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FE" w:rsidRPr="00F56CCF" w:rsidRDefault="008472FE" w:rsidP="00A56771">
      <w:pPr>
        <w:rPr>
          <w:b/>
          <w:bCs/>
          <w:color w:val="0B033B"/>
        </w:rPr>
      </w:pPr>
      <w:r w:rsidRPr="00F56CCF">
        <w:rPr>
          <w:b/>
          <w:bCs/>
          <w:color w:val="0B033B"/>
        </w:rPr>
        <w:t xml:space="preserve">Macroeconomics ECO202    </w:t>
      </w:r>
      <w:r w:rsidR="00A56771" w:rsidRPr="00F56CCF">
        <w:rPr>
          <w:b/>
          <w:bCs/>
          <w:color w:val="0B033B"/>
        </w:rPr>
        <w:tab/>
      </w:r>
      <w:r w:rsidR="00A56771" w:rsidRPr="00F56CCF">
        <w:rPr>
          <w:b/>
          <w:bCs/>
          <w:color w:val="0B033B"/>
        </w:rPr>
        <w:tab/>
      </w:r>
      <w:r w:rsidR="00A56771" w:rsidRPr="00F56CCF">
        <w:rPr>
          <w:b/>
          <w:bCs/>
          <w:color w:val="0B033B"/>
        </w:rPr>
        <w:tab/>
        <w:t xml:space="preserve">    </w:t>
      </w:r>
      <w:r w:rsidR="00137688" w:rsidRPr="00F56CCF">
        <w:rPr>
          <w:b/>
          <w:bCs/>
          <w:color w:val="0B033B"/>
        </w:rPr>
        <w:tab/>
      </w:r>
      <w:r w:rsidR="00137688" w:rsidRPr="00F56CCF">
        <w:rPr>
          <w:b/>
          <w:bCs/>
          <w:color w:val="0B033B"/>
        </w:rPr>
        <w:tab/>
      </w:r>
      <w:r w:rsidR="00F56CCF">
        <w:rPr>
          <w:b/>
          <w:bCs/>
          <w:color w:val="0B033B"/>
        </w:rPr>
        <w:t xml:space="preserve">    </w:t>
      </w:r>
      <w:r w:rsidRPr="00F56CCF">
        <w:rPr>
          <w:b/>
          <w:bCs/>
          <w:color w:val="0B033B"/>
        </w:rPr>
        <w:t>Dr. Mary Habib</w:t>
      </w:r>
    </w:p>
    <w:p w:rsidR="008472FE" w:rsidRDefault="008472FE" w:rsidP="008472FE">
      <w:pPr>
        <w:jc w:val="center"/>
        <w:rPr>
          <w:b/>
          <w:bCs/>
          <w:color w:val="0B033B"/>
          <w:sz w:val="40"/>
          <w:szCs w:val="40"/>
        </w:rPr>
      </w:pPr>
    </w:p>
    <w:p w:rsidR="00F2389E" w:rsidRDefault="00FB3B98" w:rsidP="00F2389E">
      <w:pPr>
        <w:jc w:val="center"/>
        <w:rPr>
          <w:b/>
          <w:bCs/>
          <w:color w:val="0B033B"/>
          <w:sz w:val="36"/>
          <w:szCs w:val="36"/>
        </w:rPr>
      </w:pPr>
      <w:r>
        <w:rPr>
          <w:b/>
          <w:bCs/>
          <w:color w:val="0B033B"/>
          <w:sz w:val="36"/>
          <w:szCs w:val="36"/>
        </w:rPr>
        <w:t xml:space="preserve">Notes on </w:t>
      </w:r>
      <w:bookmarkStart w:id="0" w:name="_GoBack"/>
      <w:bookmarkEnd w:id="0"/>
      <w:r w:rsidR="002D11E1">
        <w:rPr>
          <w:b/>
          <w:bCs/>
          <w:color w:val="0B033B"/>
          <w:sz w:val="36"/>
          <w:szCs w:val="36"/>
        </w:rPr>
        <w:t>Chapter 22</w:t>
      </w:r>
    </w:p>
    <w:p w:rsidR="00F2389E" w:rsidRDefault="00F2389E" w:rsidP="008472FE">
      <w:pPr>
        <w:jc w:val="center"/>
        <w:rPr>
          <w:rFonts w:ascii="Arial" w:hAnsi="Arial" w:cs="Arial"/>
          <w:b/>
          <w:bCs/>
          <w:color w:val="0B033B"/>
          <w:sz w:val="32"/>
          <w:szCs w:val="32"/>
        </w:rPr>
      </w:pPr>
    </w:p>
    <w:p w:rsidR="008472FE" w:rsidRPr="00A74546" w:rsidRDefault="00AD67B6" w:rsidP="008472FE">
      <w:pPr>
        <w:jc w:val="center"/>
        <w:rPr>
          <w:rFonts w:ascii="Arial" w:hAnsi="Arial" w:cs="Arial"/>
          <w:b/>
          <w:bCs/>
          <w:color w:val="0B033B"/>
          <w:sz w:val="32"/>
          <w:szCs w:val="32"/>
        </w:rPr>
      </w:pPr>
      <w:r>
        <w:rPr>
          <w:rFonts w:ascii="Arial" w:hAnsi="Arial" w:cs="Arial"/>
          <w:b/>
          <w:bCs/>
          <w:color w:val="0B033B"/>
          <w:sz w:val="32"/>
          <w:szCs w:val="32"/>
        </w:rPr>
        <w:t xml:space="preserve">Major </w:t>
      </w:r>
      <w:r w:rsidR="008472FE">
        <w:rPr>
          <w:rFonts w:ascii="Arial" w:hAnsi="Arial" w:cs="Arial"/>
          <w:b/>
          <w:bCs/>
          <w:color w:val="0B033B"/>
          <w:sz w:val="32"/>
          <w:szCs w:val="32"/>
        </w:rPr>
        <w:t>Macroeconomic Problems</w:t>
      </w:r>
      <w:r w:rsidR="00F2389E">
        <w:rPr>
          <w:rFonts w:ascii="Arial" w:hAnsi="Arial" w:cs="Arial"/>
          <w:b/>
          <w:bCs/>
          <w:color w:val="0B033B"/>
          <w:sz w:val="32"/>
          <w:szCs w:val="32"/>
        </w:rPr>
        <w:t>: Unemployment &amp; Inflation</w:t>
      </w:r>
    </w:p>
    <w:p w:rsidR="008472FE" w:rsidRDefault="008472FE" w:rsidP="008472FE">
      <w:pPr>
        <w:rPr>
          <w:color w:val="0B033B"/>
        </w:rPr>
      </w:pPr>
    </w:p>
    <w:p w:rsidR="008472FE" w:rsidRDefault="008472FE" w:rsidP="00F2389E">
      <w:pPr>
        <w:rPr>
          <w:color w:val="0B033B"/>
        </w:rPr>
      </w:pPr>
    </w:p>
    <w:p w:rsidR="00620034" w:rsidRDefault="00620034" w:rsidP="008472FE">
      <w:pPr>
        <w:rPr>
          <w:color w:val="0B033B"/>
        </w:rPr>
      </w:pPr>
    </w:p>
    <w:p w:rsidR="003E1928" w:rsidRDefault="003E1928" w:rsidP="008472FE">
      <w:pPr>
        <w:rPr>
          <w:b/>
          <w:bCs/>
          <w:color w:val="0B033B"/>
          <w:sz w:val="32"/>
          <w:szCs w:val="32"/>
        </w:rPr>
      </w:pPr>
    </w:p>
    <w:p w:rsidR="008472FE" w:rsidRPr="004E244D" w:rsidRDefault="008472FE" w:rsidP="008472FE">
      <w:pPr>
        <w:rPr>
          <w:b/>
          <w:bCs/>
          <w:color w:val="0B033B"/>
          <w:sz w:val="32"/>
          <w:szCs w:val="32"/>
        </w:rPr>
      </w:pPr>
      <w:r w:rsidRPr="004E244D">
        <w:rPr>
          <w:b/>
          <w:bCs/>
          <w:color w:val="0B033B"/>
          <w:sz w:val="32"/>
          <w:szCs w:val="32"/>
        </w:rPr>
        <w:t>Chapter Overview:</w:t>
      </w:r>
    </w:p>
    <w:p w:rsidR="008472FE" w:rsidRDefault="008472FE" w:rsidP="008472FE">
      <w:pPr>
        <w:rPr>
          <w:color w:val="0B033B"/>
        </w:rPr>
      </w:pPr>
    </w:p>
    <w:p w:rsidR="008472FE" w:rsidRDefault="008472FE" w:rsidP="008472FE">
      <w:pPr>
        <w:rPr>
          <w:color w:val="0B033B"/>
        </w:rPr>
      </w:pPr>
      <w:r>
        <w:rPr>
          <w:color w:val="0B033B"/>
        </w:rPr>
        <w:t>1.   Introduction</w:t>
      </w:r>
    </w:p>
    <w:p w:rsidR="008472FE" w:rsidRDefault="008472FE" w:rsidP="008472FE">
      <w:pPr>
        <w:rPr>
          <w:color w:val="0B033B"/>
        </w:rPr>
      </w:pPr>
      <w:r>
        <w:rPr>
          <w:color w:val="0B033B"/>
        </w:rPr>
        <w:t xml:space="preserve">2.   </w:t>
      </w:r>
      <w:r w:rsidR="00014A02">
        <w:rPr>
          <w:color w:val="0B033B"/>
        </w:rPr>
        <w:t xml:space="preserve">Economic </w:t>
      </w:r>
      <w:r>
        <w:rPr>
          <w:color w:val="0B033B"/>
        </w:rPr>
        <w:t>F</w:t>
      </w:r>
      <w:r w:rsidR="00014A02">
        <w:rPr>
          <w:color w:val="0B033B"/>
        </w:rPr>
        <w:t>luctuations--the Business Cycle</w:t>
      </w:r>
    </w:p>
    <w:p w:rsidR="001358B2" w:rsidRDefault="00014A02" w:rsidP="008472FE">
      <w:pPr>
        <w:rPr>
          <w:color w:val="0B033B"/>
        </w:rPr>
      </w:pPr>
      <w:r>
        <w:rPr>
          <w:color w:val="0B033B"/>
        </w:rPr>
        <w:t>3.   Economic Fluctuations and the Labor Market</w:t>
      </w:r>
    </w:p>
    <w:p w:rsidR="008472FE" w:rsidRDefault="001358B2" w:rsidP="001358B2">
      <w:pPr>
        <w:rPr>
          <w:color w:val="0B033B"/>
        </w:rPr>
      </w:pPr>
      <w:r>
        <w:rPr>
          <w:color w:val="0B033B"/>
        </w:rPr>
        <w:t xml:space="preserve">4.   </w:t>
      </w:r>
      <w:r w:rsidR="00014A02">
        <w:rPr>
          <w:color w:val="0B033B"/>
        </w:rPr>
        <w:t>Inflation</w:t>
      </w:r>
    </w:p>
    <w:p w:rsidR="008472FE" w:rsidRDefault="00014A02" w:rsidP="008472FE">
      <w:pPr>
        <w:rPr>
          <w:color w:val="0B033B"/>
        </w:rPr>
      </w:pPr>
      <w:r>
        <w:rPr>
          <w:color w:val="0B033B"/>
        </w:rPr>
        <w:t>---------------------------------------------------------------</w:t>
      </w:r>
    </w:p>
    <w:p w:rsidR="008472FE" w:rsidRPr="00DD3893" w:rsidRDefault="00E46206" w:rsidP="00FA002D">
      <w:pPr>
        <w:pStyle w:val="NormalWeb"/>
        <w:rPr>
          <w:b/>
          <w:bCs/>
          <w:sz w:val="32"/>
          <w:szCs w:val="32"/>
        </w:rPr>
      </w:pPr>
      <w:r w:rsidRPr="00DD3893">
        <w:rPr>
          <w:b/>
          <w:bCs/>
          <w:sz w:val="32"/>
          <w:szCs w:val="32"/>
        </w:rPr>
        <w:t>Introduction</w:t>
      </w:r>
    </w:p>
    <w:p w:rsidR="00DD3893" w:rsidRDefault="00E11B99" w:rsidP="00E11B99">
      <w:r w:rsidRPr="00E46206">
        <w:t>Output (GDP), inflation</w:t>
      </w:r>
      <w:r w:rsidR="00DD3893">
        <w:t>,</w:t>
      </w:r>
      <w:r w:rsidRPr="00E46206">
        <w:t xml:space="preserve"> and unemployment are the three main economic variables watched by the media, investors, businesses</w:t>
      </w:r>
      <w:r w:rsidR="004D21FE">
        <w:t xml:space="preserve"> and politicians</w:t>
      </w:r>
      <w:r w:rsidRPr="00E46206">
        <w:t xml:space="preserve"> to assess the health of the economy. </w:t>
      </w:r>
    </w:p>
    <w:p w:rsidR="00DD3893" w:rsidRDefault="00DD3893" w:rsidP="00E11B99"/>
    <w:p w:rsidR="00530CE1" w:rsidRDefault="00E11B99" w:rsidP="00E11B99">
      <w:r w:rsidRPr="00E46206">
        <w:t xml:space="preserve">Some goals of the economy are: </w:t>
      </w:r>
    </w:p>
    <w:p w:rsidR="00530CE1" w:rsidRDefault="00530CE1" w:rsidP="00E11B99">
      <w:r>
        <w:t xml:space="preserve">1) </w:t>
      </w:r>
      <w:r w:rsidR="00E11B99" w:rsidRPr="00E46206">
        <w:t>economic stab</w:t>
      </w:r>
      <w:r w:rsidR="00620034">
        <w:t>ility</w:t>
      </w:r>
      <w:r>
        <w:t>, which mainly means</w:t>
      </w:r>
      <w:r w:rsidR="00620034">
        <w:t xml:space="preserve"> a low and stable inflation rate,</w:t>
      </w:r>
      <w:r w:rsidR="00E11B99" w:rsidRPr="00E46206">
        <w:t xml:space="preserve"> </w:t>
      </w:r>
    </w:p>
    <w:p w:rsidR="00530CE1" w:rsidRDefault="00530CE1" w:rsidP="00E11B99">
      <w:r>
        <w:t xml:space="preserve">2) </w:t>
      </w:r>
      <w:r w:rsidR="00E11B99" w:rsidRPr="00E46206">
        <w:t xml:space="preserve">real growth in output/income, </w:t>
      </w:r>
      <w:r w:rsidR="00620034">
        <w:t xml:space="preserve">and </w:t>
      </w:r>
    </w:p>
    <w:p w:rsidR="00DD3893" w:rsidRDefault="00530CE1" w:rsidP="00E11B99">
      <w:r>
        <w:t xml:space="preserve">3) </w:t>
      </w:r>
      <w:r w:rsidR="00620034">
        <w:t>low unemployment.</w:t>
      </w:r>
    </w:p>
    <w:p w:rsidR="00DD3893" w:rsidRDefault="00DD3893" w:rsidP="00E11B99"/>
    <w:p w:rsidR="000071E0" w:rsidRDefault="00E11B99" w:rsidP="00DD3893">
      <w:r w:rsidRPr="00E46206">
        <w:t>We want to tr</w:t>
      </w:r>
      <w:r w:rsidR="00DD3893">
        <w:t>y to understand how economic indicators fluctuate and change</w:t>
      </w:r>
      <w:r w:rsidRPr="00E46206">
        <w:t xml:space="preserve"> over time, as </w:t>
      </w:r>
      <w:r w:rsidR="00DD3893">
        <w:t xml:space="preserve">the economy </w:t>
      </w:r>
      <w:r w:rsidRPr="00E46206">
        <w:t>contr</w:t>
      </w:r>
      <w:r w:rsidR="00DD3893">
        <w:t xml:space="preserve">acts and expands (i.e. as it goes through </w:t>
      </w:r>
      <w:r w:rsidRPr="00E46206">
        <w:t>the business cycle</w:t>
      </w:r>
      <w:r w:rsidR="00DD3893">
        <w:t>)</w:t>
      </w:r>
      <w:r w:rsidRPr="00E46206">
        <w:t xml:space="preserve">. </w:t>
      </w:r>
      <w:r w:rsidR="00DD3893">
        <w:t xml:space="preserve"> </w:t>
      </w:r>
    </w:p>
    <w:p w:rsidR="00620034" w:rsidRDefault="00620034" w:rsidP="00E11B99">
      <w:pPr>
        <w:pStyle w:val="NormalWeb"/>
        <w:rPr>
          <w:b/>
          <w:bCs/>
          <w:sz w:val="40"/>
          <w:szCs w:val="40"/>
        </w:rPr>
      </w:pPr>
    </w:p>
    <w:p w:rsidR="00DD3893" w:rsidRPr="0065580D" w:rsidRDefault="00DD3893" w:rsidP="00E11B99">
      <w:pPr>
        <w:pStyle w:val="NormalWeb"/>
        <w:rPr>
          <w:sz w:val="40"/>
          <w:szCs w:val="40"/>
        </w:rPr>
      </w:pPr>
      <w:r w:rsidRPr="0065580D">
        <w:rPr>
          <w:b/>
          <w:bCs/>
          <w:sz w:val="40"/>
          <w:szCs w:val="40"/>
        </w:rPr>
        <w:t>Fluctuations in the Economy – The Business Cycle</w:t>
      </w:r>
    </w:p>
    <w:p w:rsidR="0065580D" w:rsidRDefault="00062492" w:rsidP="00E11B99">
      <w:pPr>
        <w:pStyle w:val="NormalWeb"/>
      </w:pPr>
      <w:r>
        <w:pict>
          <v:rect id="_x0000_i1025" style="width:3in;height:3.75pt" o:hrpct="500" o:hralign="center" o:hrstd="t" o:hr="t" fillcolor="#aca899" stroked="f"/>
        </w:pict>
      </w:r>
    </w:p>
    <w:p w:rsidR="00DD3893" w:rsidRDefault="00E11B99" w:rsidP="00DD3893">
      <w:pPr>
        <w:pStyle w:val="NormalWeb"/>
      </w:pPr>
      <w:r w:rsidRPr="00E46206">
        <w:t xml:space="preserve">The </w:t>
      </w:r>
      <w:r w:rsidR="00620034">
        <w:t xml:space="preserve">short-run </w:t>
      </w:r>
      <w:r w:rsidRPr="00E46206">
        <w:t>fl</w:t>
      </w:r>
      <w:r w:rsidR="00620034">
        <w:t>uctuations in real GDP growth constitute</w:t>
      </w:r>
      <w:r w:rsidRPr="00E46206">
        <w:t xml:space="preserve"> what we call the </w:t>
      </w:r>
      <w:r w:rsidRPr="00E46206">
        <w:rPr>
          <w:b/>
          <w:bCs/>
        </w:rPr>
        <w:t>business cycle.</w:t>
      </w:r>
      <w:r w:rsidRPr="00E46206">
        <w:t xml:space="preserve">  </w:t>
      </w:r>
      <w:r w:rsidR="005668CF">
        <w:t>Here are some terms related to that.</w:t>
      </w:r>
    </w:p>
    <w:p w:rsidR="00E11B99" w:rsidRPr="00E46206" w:rsidRDefault="00E11B99" w:rsidP="00DD3893">
      <w:pPr>
        <w:pStyle w:val="NormalWeb"/>
      </w:pPr>
      <w:r w:rsidRPr="00E46206">
        <w:rPr>
          <w:i/>
          <w:iCs/>
        </w:rPr>
        <w:lastRenderedPageBreak/>
        <w:t>Expansion</w:t>
      </w:r>
      <w:r w:rsidR="00620034">
        <w:rPr>
          <w:i/>
          <w:iCs/>
        </w:rPr>
        <w:t>/boom</w:t>
      </w:r>
      <w:r w:rsidRPr="00E46206">
        <w:rPr>
          <w:i/>
          <w:iCs/>
        </w:rPr>
        <w:t xml:space="preserve"> </w:t>
      </w:r>
      <w:r w:rsidRPr="00E46206">
        <w:t>- Low unemployment, strong retail sales, rising stock market, strong and positive growth</w:t>
      </w:r>
      <w:r w:rsidR="00DD3893">
        <w:t xml:space="preserve"> in real output, strong housing and construction market</w:t>
      </w:r>
      <w:r w:rsidRPr="00E46206">
        <w:t xml:space="preserve">, etc. </w:t>
      </w:r>
    </w:p>
    <w:p w:rsidR="00E11B99" w:rsidRPr="00E46206" w:rsidRDefault="00E11B99" w:rsidP="00E11B99">
      <w:pPr>
        <w:pStyle w:val="NormalWeb"/>
      </w:pPr>
      <w:r w:rsidRPr="00E46206">
        <w:rPr>
          <w:i/>
          <w:iCs/>
        </w:rPr>
        <w:t xml:space="preserve">Contraction/recession </w:t>
      </w:r>
      <w:r w:rsidRPr="00E46206">
        <w:t>- High unemployment, weak retail sales, dec</w:t>
      </w:r>
      <w:r w:rsidR="00DD3893">
        <w:t>lining stock market, low or negative</w:t>
      </w:r>
      <w:r w:rsidRPr="00E46206">
        <w:t xml:space="preserve"> gro</w:t>
      </w:r>
      <w:r w:rsidR="00FF2782">
        <w:t>wth in real output,</w:t>
      </w:r>
      <w:r w:rsidR="00DD3893">
        <w:t xml:space="preserve"> etc</w:t>
      </w:r>
      <w:r w:rsidRPr="00E46206">
        <w:t xml:space="preserve">. </w:t>
      </w:r>
    </w:p>
    <w:p w:rsidR="00E11B99" w:rsidRPr="00E46206" w:rsidRDefault="00E11B99" w:rsidP="00E11B99">
      <w:pPr>
        <w:pStyle w:val="NormalWeb"/>
      </w:pPr>
      <w:r w:rsidRPr="00E46206">
        <w:rPr>
          <w:i/>
          <w:iCs/>
        </w:rPr>
        <w:t>Recession -</w:t>
      </w:r>
      <w:r w:rsidRPr="00E46206">
        <w:t xml:space="preserve"> Usually defined as two or more consecutive quarters of negative real GDP growth. </w:t>
      </w:r>
    </w:p>
    <w:p w:rsidR="00E11B99" w:rsidRPr="00E46206" w:rsidRDefault="00E11B99" w:rsidP="006A23F3">
      <w:pPr>
        <w:pStyle w:val="NormalWeb"/>
      </w:pPr>
      <w:r w:rsidRPr="00E46206">
        <w:rPr>
          <w:i/>
          <w:iCs/>
        </w:rPr>
        <w:t>Depression -</w:t>
      </w:r>
      <w:r w:rsidR="006A23F3">
        <w:t xml:space="preserve"> P</w:t>
      </w:r>
      <w:r w:rsidRPr="00E46206">
        <w:t>rolonged and severe recession</w:t>
      </w:r>
      <w:r w:rsidR="005668CF">
        <w:t>.</w:t>
      </w:r>
      <w:r w:rsidRPr="00E46206">
        <w:t xml:space="preserve"> </w:t>
      </w:r>
      <w:r w:rsidR="005668CF">
        <w:t>(Note that, unlike recession, the term “depression” has no well-defined timeframe.  Many economists would probably refer to a severe recession that lasts over a couple of years a depression.)</w:t>
      </w:r>
      <w:r w:rsidRPr="00E46206">
        <w:t xml:space="preserve"> </w:t>
      </w:r>
    </w:p>
    <w:p w:rsidR="005668CF" w:rsidRDefault="005668CF" w:rsidP="006A23F3">
      <w:pPr>
        <w:pStyle w:val="NormalWeb"/>
      </w:pPr>
    </w:p>
    <w:p w:rsidR="00EF0A8D" w:rsidRDefault="005668CF" w:rsidP="006A23F3">
      <w:pPr>
        <w:pStyle w:val="NormalWeb"/>
      </w:pPr>
      <w:r>
        <w:t xml:space="preserve">Another very important note: </w:t>
      </w:r>
      <w:r w:rsidR="00E11B99" w:rsidRPr="00E46206">
        <w:t xml:space="preserve">The term business </w:t>
      </w:r>
      <w:r w:rsidR="00E11B99" w:rsidRPr="00E46206">
        <w:rPr>
          <w:b/>
          <w:bCs/>
        </w:rPr>
        <w:t>cycle</w:t>
      </w:r>
      <w:r w:rsidR="00E11B99" w:rsidRPr="00E46206">
        <w:t xml:space="preserve"> does NOT mean that there is anything regular about the bus</w:t>
      </w:r>
      <w:r w:rsidR="006A23F3">
        <w:t>iness</w:t>
      </w:r>
      <w:r w:rsidR="00E11B99" w:rsidRPr="00E46206">
        <w:t xml:space="preserve"> cycle. </w:t>
      </w:r>
      <w:r w:rsidR="006A23F3">
        <w:t xml:space="preserve"> </w:t>
      </w:r>
      <w:r w:rsidR="00E11B99" w:rsidRPr="00E46206">
        <w:t xml:space="preserve">Fluctuations are random and unpredictable. Periods of expansion and contraction vary quite a bit. </w:t>
      </w:r>
      <w:r w:rsidR="00D34099">
        <w:t xml:space="preserve"> Both could last anywhere from several months to several years.</w:t>
      </w:r>
    </w:p>
    <w:p w:rsidR="00D34099" w:rsidRDefault="00D34099" w:rsidP="006A23F3">
      <w:pPr>
        <w:pStyle w:val="NormalWeb"/>
      </w:pPr>
    </w:p>
    <w:p w:rsidR="00EF0A8D" w:rsidRPr="00EF0A8D" w:rsidRDefault="00EF0A8D" w:rsidP="00EF0A8D">
      <w:pPr>
        <w:pStyle w:val="NormalWeb"/>
        <w:jc w:val="center"/>
        <w:rPr>
          <w:b/>
          <w:bCs/>
          <w:sz w:val="40"/>
          <w:szCs w:val="40"/>
        </w:rPr>
      </w:pPr>
      <w:r w:rsidRPr="00EF0A8D">
        <w:rPr>
          <w:b/>
          <w:bCs/>
          <w:sz w:val="40"/>
          <w:szCs w:val="40"/>
        </w:rPr>
        <w:t>Economic Fluctuations and the Labor Market</w:t>
      </w:r>
    </w:p>
    <w:p w:rsidR="00E11B99" w:rsidRPr="006A23F3" w:rsidRDefault="00062492" w:rsidP="00EF0A8D">
      <w:pPr>
        <w:pStyle w:val="NormalWeb"/>
        <w:rPr>
          <w:smallCaps/>
        </w:rPr>
      </w:pPr>
      <w:r>
        <w:pict>
          <v:rect id="_x0000_i1026" style="width:3in;height:3.75pt" o:hrpct="500" o:hralign="center" o:hrstd="t" o:hr="t" fillcolor="#aca899" stroked="f"/>
        </w:pict>
      </w:r>
    </w:p>
    <w:p w:rsidR="00E11B99" w:rsidRPr="00E46206" w:rsidRDefault="005668CF" w:rsidP="00E11B99">
      <w:pPr>
        <w:pStyle w:val="NormalWeb"/>
      </w:pPr>
      <w:r>
        <w:t>Here are some</w:t>
      </w:r>
      <w:r w:rsidR="00E11B99" w:rsidRPr="00E46206">
        <w:t xml:space="preserve"> </w:t>
      </w:r>
      <w:r w:rsidR="009A418D">
        <w:t xml:space="preserve">relevant </w:t>
      </w:r>
      <w:r w:rsidR="00E11B99" w:rsidRPr="00E46206">
        <w:t>definitions</w:t>
      </w:r>
      <w:r w:rsidR="009A418D">
        <w:t xml:space="preserve"> and concepts</w:t>
      </w:r>
      <w:r>
        <w:t>.  Governments</w:t>
      </w:r>
      <w:r w:rsidR="0021211E">
        <w:t xml:space="preserve"> in modern economies</w:t>
      </w:r>
      <w:r>
        <w:t xml:space="preserve"> around the world use the following</w:t>
      </w:r>
      <w:r w:rsidR="0021211E">
        <w:t xml:space="preserve"> terms as defined by convention.</w:t>
      </w:r>
    </w:p>
    <w:p w:rsidR="00D34099" w:rsidRPr="00D34099" w:rsidRDefault="00D34099" w:rsidP="00620034">
      <w:pPr>
        <w:pStyle w:val="NormalWeb"/>
        <w:rPr>
          <w:bCs/>
        </w:rPr>
      </w:pPr>
      <w:r>
        <w:rPr>
          <w:b/>
          <w:bCs/>
        </w:rPr>
        <w:t xml:space="preserve">Employed: </w:t>
      </w:r>
      <w:r>
        <w:rPr>
          <w:bCs/>
        </w:rPr>
        <w:t>Any person over 16 working for pay for at least one hour per week.</w:t>
      </w:r>
    </w:p>
    <w:p w:rsidR="00620034" w:rsidRPr="00E46206" w:rsidRDefault="00620034" w:rsidP="00620034">
      <w:pPr>
        <w:pStyle w:val="NormalWeb"/>
      </w:pPr>
      <w:r w:rsidRPr="009A418D">
        <w:rPr>
          <w:b/>
          <w:bCs/>
        </w:rPr>
        <w:t>Unemployed:</w:t>
      </w:r>
      <w:r>
        <w:t xml:space="preserve"> Any person over 16 who is a</w:t>
      </w:r>
      <w:r w:rsidRPr="00E46206">
        <w:t>vailable for</w:t>
      </w:r>
      <w:r>
        <w:t xml:space="preserve"> work </w:t>
      </w:r>
      <w:r w:rsidRPr="009A418D">
        <w:rPr>
          <w:i/>
          <w:iCs/>
        </w:rPr>
        <w:t>and</w:t>
      </w:r>
      <w:r>
        <w:t xml:space="preserve"> actively seeking a job but not working. This also includes those w</w:t>
      </w:r>
      <w:r w:rsidRPr="00E46206">
        <w:t xml:space="preserve">aiting to start a new job, or return (due to </w:t>
      </w:r>
      <w:r w:rsidR="00530CE1">
        <w:t xml:space="preserve">temporary </w:t>
      </w:r>
      <w:r w:rsidRPr="00E46206">
        <w:t>layo</w:t>
      </w:r>
      <w:r>
        <w:t>ff) to an old job</w:t>
      </w:r>
      <w:r w:rsidRPr="00E46206">
        <w:t xml:space="preserve">. </w:t>
      </w:r>
    </w:p>
    <w:p w:rsidR="00E11B99" w:rsidRPr="00E46206" w:rsidRDefault="00E11B99" w:rsidP="00530CE1">
      <w:pPr>
        <w:pStyle w:val="NormalWeb"/>
      </w:pPr>
      <w:r w:rsidRPr="00E46206">
        <w:rPr>
          <w:b/>
          <w:bCs/>
        </w:rPr>
        <w:t>Labor Force</w:t>
      </w:r>
      <w:r w:rsidRPr="00E46206">
        <w:t xml:space="preserve"> = Those over 16 who are either employed</w:t>
      </w:r>
      <w:r w:rsidR="00FD7FB4">
        <w:t xml:space="preserve"> or </w:t>
      </w:r>
      <w:r w:rsidR="00530CE1">
        <w:t>unemployed (as defined above).</w:t>
      </w:r>
      <w:r w:rsidRPr="00E46206">
        <w:t xml:space="preserve"> </w:t>
      </w:r>
    </w:p>
    <w:p w:rsidR="00620034" w:rsidRDefault="00FD7FB4" w:rsidP="00620034">
      <w:pPr>
        <w:pStyle w:val="NormalWeb"/>
      </w:pPr>
      <w:r>
        <w:rPr>
          <w:b/>
          <w:bCs/>
        </w:rPr>
        <w:t>Labor Force Participation Rate</w:t>
      </w:r>
      <w:r w:rsidR="00E11B99" w:rsidRPr="00E46206">
        <w:t xml:space="preserve"> = Labor Force /</w:t>
      </w:r>
      <w:r>
        <w:t xml:space="preserve"> Total population (over 16).</w:t>
      </w:r>
      <w:r w:rsidR="00E11B99" w:rsidRPr="00E46206">
        <w:t xml:space="preserve"> </w:t>
      </w:r>
      <w:r w:rsidR="00620034">
        <w:t>The labor force participation</w:t>
      </w:r>
      <w:r w:rsidR="00620034" w:rsidRPr="00E46206">
        <w:t xml:space="preserve"> for women has been increasing</w:t>
      </w:r>
      <w:r w:rsidR="00620034">
        <w:t xml:space="preserve"> in advanced countries.  </w:t>
      </w:r>
    </w:p>
    <w:p w:rsidR="00E11B99" w:rsidRPr="00E46206" w:rsidRDefault="00FD7FB4" w:rsidP="00530CE1">
      <w:pPr>
        <w:pStyle w:val="NormalWeb"/>
      </w:pPr>
      <w:r w:rsidRPr="00FD7FB4">
        <w:rPr>
          <w:b/>
          <w:bCs/>
        </w:rPr>
        <w:t>Not in the Labor F</w:t>
      </w:r>
      <w:r w:rsidR="00E11B99" w:rsidRPr="00FD7FB4">
        <w:rPr>
          <w:b/>
          <w:bCs/>
        </w:rPr>
        <w:t>orce</w:t>
      </w:r>
      <w:r w:rsidR="00620034">
        <w:t xml:space="preserve"> = Full time housewives</w:t>
      </w:r>
      <w:r w:rsidR="00E11B99" w:rsidRPr="00E46206">
        <w:t>, f</w:t>
      </w:r>
      <w:r w:rsidR="00620034">
        <w:t>ull time students, retirees,</w:t>
      </w:r>
      <w:r w:rsidR="00E11B99" w:rsidRPr="00E46206">
        <w:t xml:space="preserve"> disabled</w:t>
      </w:r>
      <w:r w:rsidR="00620034">
        <w:t xml:space="preserve"> people</w:t>
      </w:r>
      <w:r>
        <w:t>,</w:t>
      </w:r>
      <w:r w:rsidR="00620034">
        <w:t xml:space="preserve"> prison inmates,</w:t>
      </w:r>
      <w:r>
        <w:t xml:space="preserve"> and </w:t>
      </w:r>
      <w:r w:rsidR="00530CE1">
        <w:t>anybody else who is not working and not looking for a job.</w:t>
      </w:r>
      <w:r w:rsidR="00E11B99" w:rsidRPr="00E46206">
        <w:t xml:space="preserve"> </w:t>
      </w:r>
    </w:p>
    <w:p w:rsidR="00EF0A8D" w:rsidRPr="00FA002D" w:rsidRDefault="00FD7FB4" w:rsidP="00EF0A8D">
      <w:pPr>
        <w:spacing w:before="100" w:beforeAutospacing="1" w:after="100" w:afterAutospacing="1"/>
        <w:rPr>
          <w:color w:val="0B033B"/>
        </w:rPr>
      </w:pPr>
      <w:r>
        <w:rPr>
          <w:b/>
          <w:bCs/>
        </w:rPr>
        <w:t>Unemployment Rate</w:t>
      </w:r>
      <w:r w:rsidR="00E11B99" w:rsidRPr="00E46206">
        <w:rPr>
          <w:b/>
          <w:bCs/>
        </w:rPr>
        <w:t xml:space="preserve"> </w:t>
      </w:r>
      <w:r>
        <w:t>= (</w:t>
      </w:r>
      <w:r w:rsidR="00E11B99" w:rsidRPr="00E46206">
        <w:t>Number of persons u</w:t>
      </w:r>
      <w:r w:rsidR="009A418D">
        <w:t>nemployed / Labor force) x 100.  In other words, it is t</w:t>
      </w:r>
      <w:r w:rsidR="00E11B99" w:rsidRPr="00E46206">
        <w:t>he percentage of persons in</w:t>
      </w:r>
      <w:r w:rsidR="009A418D">
        <w:t xml:space="preserve"> the labor force who </w:t>
      </w:r>
      <w:r w:rsidR="00684EEB">
        <w:t xml:space="preserve">are </w:t>
      </w:r>
      <w:r w:rsidR="009A418D">
        <w:t>not employed.</w:t>
      </w:r>
      <w:r w:rsidR="00E11B99" w:rsidRPr="00E46206">
        <w:t xml:space="preserve"> </w:t>
      </w:r>
      <w:r w:rsidR="00EF0A8D">
        <w:t xml:space="preserve"> </w:t>
      </w:r>
      <w:r w:rsidR="00530CE1">
        <w:rPr>
          <w:color w:val="0B033B"/>
        </w:rPr>
        <w:t xml:space="preserve">In the </w:t>
      </w:r>
      <w:r w:rsidR="00530CE1">
        <w:rPr>
          <w:color w:val="0B033B"/>
        </w:rPr>
        <w:lastRenderedPageBreak/>
        <w:t>past few years</w:t>
      </w:r>
      <w:r w:rsidR="00EF0A8D" w:rsidRPr="00FA002D">
        <w:rPr>
          <w:color w:val="0B033B"/>
        </w:rPr>
        <w:t>, the unemployment rate in the United States has usually been between 5% and 6%</w:t>
      </w:r>
      <w:r w:rsidR="002D11E1">
        <w:rPr>
          <w:color w:val="0B033B"/>
        </w:rPr>
        <w:t xml:space="preserve"> (but increased to 10% during the 2008-2009 financial crisis, and is now around 8%)</w:t>
      </w:r>
      <w:r w:rsidR="00EF0A8D" w:rsidRPr="00FA002D">
        <w:rPr>
          <w:color w:val="0B033B"/>
        </w:rPr>
        <w:t xml:space="preserve">. </w:t>
      </w:r>
      <w:r w:rsidR="00EF0A8D">
        <w:rPr>
          <w:color w:val="0B033B"/>
        </w:rPr>
        <w:t xml:space="preserve"> In Lebanon</w:t>
      </w:r>
      <w:r w:rsidR="00D34099">
        <w:rPr>
          <w:color w:val="0B033B"/>
        </w:rPr>
        <w:t xml:space="preserve">, it has been around </w:t>
      </w:r>
      <w:r w:rsidR="002D11E1">
        <w:rPr>
          <w:color w:val="0B033B"/>
        </w:rPr>
        <w:t xml:space="preserve">8-9% (but several organizations claim that it is closer to </w:t>
      </w:r>
      <w:r w:rsidR="00D34099">
        <w:rPr>
          <w:color w:val="0B033B"/>
        </w:rPr>
        <w:t>15</w:t>
      </w:r>
      <w:r w:rsidR="00EF0A8D">
        <w:rPr>
          <w:color w:val="0B033B"/>
        </w:rPr>
        <w:t>%</w:t>
      </w:r>
      <w:r w:rsidR="002D11E1">
        <w:rPr>
          <w:color w:val="0B033B"/>
        </w:rPr>
        <w:t>)</w:t>
      </w:r>
      <w:r w:rsidR="00EF0A8D">
        <w:rPr>
          <w:color w:val="0B033B"/>
        </w:rPr>
        <w:t>.</w:t>
      </w:r>
    </w:p>
    <w:p w:rsidR="009A418D" w:rsidRPr="009A418D" w:rsidRDefault="00EF0A8D" w:rsidP="00E11B99">
      <w:pPr>
        <w:pStyle w:val="NormalWeb"/>
        <w:rPr>
          <w:b/>
          <w:bCs/>
        </w:rPr>
      </w:pPr>
      <w:r>
        <w:rPr>
          <w:b/>
          <w:bCs/>
        </w:rPr>
        <w:t>Reasons for Unemployment-</w:t>
      </w:r>
    </w:p>
    <w:p w:rsidR="00E11B99" w:rsidRPr="00E46206" w:rsidRDefault="00E11B99" w:rsidP="00E11B99">
      <w:pPr>
        <w:pStyle w:val="NormalWeb"/>
      </w:pPr>
      <w:r w:rsidRPr="00E46206">
        <w:t xml:space="preserve">In a dynamic economy, there will </w:t>
      </w:r>
      <w:r w:rsidR="00573CB7">
        <w:t xml:space="preserve">be </w:t>
      </w:r>
      <w:r w:rsidRPr="00E46206">
        <w:t xml:space="preserve">periods of </w:t>
      </w:r>
      <w:r w:rsidR="00573CB7" w:rsidRPr="00530CE1">
        <w:rPr>
          <w:i/>
          <w:iCs/>
        </w:rPr>
        <w:t>normal</w:t>
      </w:r>
      <w:r w:rsidR="00573CB7">
        <w:t xml:space="preserve"> </w:t>
      </w:r>
      <w:r w:rsidRPr="00E46206">
        <w:t>labor mobility</w:t>
      </w:r>
      <w:r w:rsidR="00471100">
        <w:t xml:space="preserve"> as workers move: </w:t>
      </w:r>
      <w:r w:rsidR="00471100">
        <w:br/>
        <w:t>1) from shrinking</w:t>
      </w:r>
      <w:r w:rsidRPr="00E46206">
        <w:t xml:space="preserve"> industries into ex</w:t>
      </w:r>
      <w:r w:rsidR="00D34099">
        <w:t xml:space="preserve">panding industries, and </w:t>
      </w:r>
      <w:r w:rsidR="00D34099">
        <w:br/>
        <w:t>2) in</w:t>
      </w:r>
      <w:r w:rsidRPr="00E46206">
        <w:t xml:space="preserve"> and out of the labor force during a lifetime (</w:t>
      </w:r>
      <w:r w:rsidR="00D34099">
        <w:t xml:space="preserve">for </w:t>
      </w:r>
      <w:r w:rsidRPr="00E46206">
        <w:t xml:space="preserve">education, child raising, etc.). </w:t>
      </w:r>
    </w:p>
    <w:p w:rsidR="00573CB7" w:rsidRDefault="00E11B99" w:rsidP="00E11B99">
      <w:pPr>
        <w:pStyle w:val="NormalWeb"/>
      </w:pPr>
      <w:r w:rsidRPr="00E46206">
        <w:t xml:space="preserve">Firms and entire industries are constantly changing.  Some are expanding and hiring people and others are contracting and laying people off.  </w:t>
      </w:r>
    </w:p>
    <w:p w:rsidR="00573CB7" w:rsidRDefault="00E11B99" w:rsidP="00E11B99">
      <w:pPr>
        <w:pStyle w:val="NormalWeb"/>
      </w:pPr>
      <w:r w:rsidRPr="00E46206">
        <w:t xml:space="preserve">There are </w:t>
      </w:r>
      <w:r w:rsidR="00D34099">
        <w:t xml:space="preserve">new industries that did not </w:t>
      </w:r>
      <w:r w:rsidRPr="00E46206">
        <w:t>exist 20 years ago - computer technology, VCRs, CDs, cellular p</w:t>
      </w:r>
      <w:r w:rsidR="00F2389E">
        <w:t>hones, cable TV,</w:t>
      </w:r>
      <w:r w:rsidRPr="00E46206">
        <w:t xml:space="preserve"> fiber optics, web page design, etc. that have provided millions of new jobs.  </w:t>
      </w:r>
    </w:p>
    <w:p w:rsidR="00684EEB" w:rsidRDefault="00E11B99" w:rsidP="00684EEB">
      <w:pPr>
        <w:pStyle w:val="NormalWeb"/>
      </w:pPr>
      <w:r w:rsidRPr="00E46206">
        <w:t>Other industries have contracted or gone out of business</w:t>
      </w:r>
      <w:r w:rsidR="00684EEB">
        <w:t>.</w:t>
      </w:r>
    </w:p>
    <w:p w:rsidR="00573CB7" w:rsidRDefault="00212648" w:rsidP="00684EEB">
      <w:pPr>
        <w:pStyle w:val="NormalWeb"/>
      </w:pPr>
      <w:r>
        <w:t>Hundreds</w:t>
      </w:r>
      <w:r w:rsidR="00E11B99" w:rsidRPr="00E46206">
        <w:t xml:space="preserve"> of new products are introduced </w:t>
      </w:r>
      <w:r w:rsidR="00F2389E">
        <w:t>every year;</w:t>
      </w:r>
      <w:r>
        <w:t xml:space="preserve"> </w:t>
      </w:r>
      <w:r w:rsidR="00F2389E">
        <w:t>some sell well and others</w:t>
      </w:r>
      <w:r>
        <w:t xml:space="preserve"> fail. Hundreds</w:t>
      </w:r>
      <w:r w:rsidR="00E11B99" w:rsidRPr="00E46206">
        <w:t xml:space="preserve"> of new companies st</w:t>
      </w:r>
      <w:r w:rsidR="00F2389E">
        <w:t>art every year; some succeed and others</w:t>
      </w:r>
      <w:r w:rsidR="00684EEB">
        <w:t xml:space="preserve"> fail. Modern economies are</w:t>
      </w:r>
      <w:r w:rsidR="00E11B99" w:rsidRPr="00E46206">
        <w:t xml:space="preserve"> dynamic system</w:t>
      </w:r>
      <w:r w:rsidR="00684EEB">
        <w:t>s</w:t>
      </w:r>
      <w:r w:rsidR="00E11B99" w:rsidRPr="00E46206">
        <w:t xml:space="preserve"> characterized by constant change.  As the economy changes, new opport</w:t>
      </w:r>
      <w:r w:rsidR="00684EEB">
        <w:t>unities are constantly emerging</w:t>
      </w:r>
      <w:r w:rsidR="00E11B99" w:rsidRPr="00E46206">
        <w:t xml:space="preserve"> and others are disappearing. </w:t>
      </w:r>
    </w:p>
    <w:p w:rsidR="00620034" w:rsidRDefault="00E11B99" w:rsidP="00620034">
      <w:pPr>
        <w:pStyle w:val="NormalWeb"/>
      </w:pPr>
      <w:r w:rsidRPr="006E28FC">
        <w:rPr>
          <w:u w:val="single"/>
        </w:rPr>
        <w:t>Point</w:t>
      </w:r>
      <w:r w:rsidRPr="00E46206">
        <w:rPr>
          <w:b/>
          <w:bCs/>
        </w:rPr>
        <w:t>:</w:t>
      </w:r>
      <w:r w:rsidRPr="00E46206">
        <w:t xml:space="preserve"> in a dynamic economy, </w:t>
      </w:r>
      <w:r w:rsidR="00D34099">
        <w:t xml:space="preserve">some </w:t>
      </w:r>
      <w:r w:rsidRPr="00E46206">
        <w:t>un</w:t>
      </w:r>
      <w:r w:rsidR="00004C86">
        <w:t>employment</w:t>
      </w:r>
      <w:r w:rsidRPr="00E46206">
        <w:t xml:space="preserve"> is na</w:t>
      </w:r>
      <w:r w:rsidR="00684EEB">
        <w:t>tural and in some ways even</w:t>
      </w:r>
      <w:r w:rsidRPr="00E46206">
        <w:t xml:space="preserve"> healthy.</w:t>
      </w:r>
      <w:r w:rsidR="00004C86">
        <w:t xml:space="preserve"> </w:t>
      </w:r>
      <w:r w:rsidRPr="00E46206">
        <w:t xml:space="preserve"> </w:t>
      </w:r>
    </w:p>
    <w:p w:rsidR="002E1B38" w:rsidRPr="00E46206" w:rsidRDefault="00212648" w:rsidP="00620034">
      <w:pPr>
        <w:pStyle w:val="NormalWeb"/>
      </w:pPr>
      <w:r>
        <w:t>Based on the above, w</w:t>
      </w:r>
      <w:r w:rsidR="002E1B38">
        <w:t>e can list several causes for unemployment:</w:t>
      </w:r>
    </w:p>
    <w:p w:rsidR="00E11B99" w:rsidRPr="002E1B38" w:rsidRDefault="00E11B99" w:rsidP="00E11B99">
      <w:pPr>
        <w:pStyle w:val="NormalWeb"/>
      </w:pPr>
      <w:r w:rsidRPr="0060367C">
        <w:rPr>
          <w:i/>
          <w:iCs/>
        </w:rPr>
        <w:t xml:space="preserve">1. </w:t>
      </w:r>
      <w:r w:rsidR="00004C86" w:rsidRPr="0060367C">
        <w:rPr>
          <w:i/>
          <w:iCs/>
        </w:rPr>
        <w:t xml:space="preserve"> </w:t>
      </w:r>
      <w:r w:rsidRPr="0060367C">
        <w:rPr>
          <w:i/>
          <w:iCs/>
        </w:rPr>
        <w:t>New ent</w:t>
      </w:r>
      <w:r w:rsidR="002E1B38" w:rsidRPr="0060367C">
        <w:rPr>
          <w:i/>
          <w:iCs/>
        </w:rPr>
        <w:t>ry.</w:t>
      </w:r>
      <w:r w:rsidR="002E1B38">
        <w:rPr>
          <w:b/>
          <w:bCs/>
        </w:rPr>
        <w:t xml:space="preserve">  </w:t>
      </w:r>
      <w:r w:rsidRPr="002E1B38">
        <w:t xml:space="preserve">Graduates from high </w:t>
      </w:r>
      <w:r w:rsidR="00684EEB">
        <w:t>school or college</w:t>
      </w:r>
      <w:r w:rsidR="00D34099">
        <w:t xml:space="preserve"> and p</w:t>
      </w:r>
      <w:r w:rsidRPr="002E1B38">
        <w:t xml:space="preserve">eople looking for a job for the first time. </w:t>
      </w:r>
    </w:p>
    <w:p w:rsidR="00E11B99" w:rsidRPr="002E1B38" w:rsidRDefault="00E11B99" w:rsidP="00212648">
      <w:pPr>
        <w:pStyle w:val="NormalWeb"/>
      </w:pPr>
      <w:r w:rsidRPr="0060367C">
        <w:rPr>
          <w:i/>
          <w:iCs/>
        </w:rPr>
        <w:t xml:space="preserve">2. </w:t>
      </w:r>
      <w:r w:rsidR="00004C86" w:rsidRPr="0060367C">
        <w:rPr>
          <w:i/>
          <w:iCs/>
        </w:rPr>
        <w:t xml:space="preserve"> </w:t>
      </w:r>
      <w:r w:rsidR="002E1B38" w:rsidRPr="0060367C">
        <w:rPr>
          <w:i/>
          <w:iCs/>
        </w:rPr>
        <w:t>Re-entry</w:t>
      </w:r>
      <w:r w:rsidRPr="0060367C">
        <w:rPr>
          <w:i/>
          <w:iCs/>
        </w:rPr>
        <w:t>.</w:t>
      </w:r>
      <w:r w:rsidR="00212648">
        <w:t>  People coming back to the labor market after taking some time off to go to  school, raise a family,</w:t>
      </w:r>
      <w:r w:rsidRPr="002E1B38">
        <w:t xml:space="preserve"> etc. </w:t>
      </w:r>
    </w:p>
    <w:p w:rsidR="00E11B99" w:rsidRDefault="00E11B99" w:rsidP="00E11B99">
      <w:pPr>
        <w:pStyle w:val="NormalWeb"/>
      </w:pPr>
      <w:r w:rsidRPr="0060367C">
        <w:rPr>
          <w:i/>
          <w:iCs/>
        </w:rPr>
        <w:t xml:space="preserve">3. </w:t>
      </w:r>
      <w:r w:rsidR="002E1B38" w:rsidRPr="0060367C">
        <w:rPr>
          <w:i/>
          <w:iCs/>
        </w:rPr>
        <w:t xml:space="preserve"> Voluntary quitting.</w:t>
      </w:r>
      <w:r w:rsidR="002E1B38">
        <w:rPr>
          <w:b/>
          <w:bCs/>
        </w:rPr>
        <w:t xml:space="preserve"> </w:t>
      </w:r>
      <w:r w:rsidRPr="00E46206">
        <w:t xml:space="preserve"> </w:t>
      </w:r>
      <w:r w:rsidR="002E1B38">
        <w:t xml:space="preserve">This is where people leave jobs </w:t>
      </w:r>
      <w:r w:rsidRPr="00E46206">
        <w:t>to fin</w:t>
      </w:r>
      <w:r w:rsidR="00D34099">
        <w:t>d something better (more interesting, better pay,</w:t>
      </w:r>
      <w:r w:rsidRPr="00E46206">
        <w:t xml:space="preserve"> better hours</w:t>
      </w:r>
      <w:r w:rsidR="00D34099">
        <w:t>)</w:t>
      </w:r>
      <w:r w:rsidRPr="00E46206">
        <w:t xml:space="preserve"> or</w:t>
      </w:r>
      <w:r w:rsidR="00D34099">
        <w:t xml:space="preserve"> to</w:t>
      </w:r>
      <w:r w:rsidRPr="00E46206">
        <w:t xml:space="preserve"> move to a </w:t>
      </w:r>
      <w:smartTag w:uri="urn:schemas-microsoft-com:office:smarttags" w:element="place">
        <w:smartTag w:uri="urn:schemas-microsoft-com:office:smarttags" w:element="City">
          <w:r w:rsidRPr="00E46206">
            <w:t>new city</w:t>
          </w:r>
        </w:smartTag>
      </w:smartTag>
      <w:r w:rsidRPr="00E46206">
        <w:t xml:space="preserve">. </w:t>
      </w:r>
    </w:p>
    <w:p w:rsidR="00137688" w:rsidRPr="00E46206" w:rsidRDefault="00137688" w:rsidP="00E11B99">
      <w:pPr>
        <w:pStyle w:val="NormalWeb"/>
      </w:pPr>
      <w:r w:rsidRPr="00137688">
        <w:rPr>
          <w:i/>
        </w:rPr>
        <w:t>4.  Mismatch between workers and needed skills.</w:t>
      </w:r>
      <w:r>
        <w:t xml:space="preserve">  With modernization and technological advancement, it is often the case that a segment of the unemployed cannot find jobs due to the lack of appropriate skills.  </w:t>
      </w:r>
      <w:r w:rsidR="00212648">
        <w:t>For example, t</w:t>
      </w:r>
      <w:r>
        <w:t>he labor market may be requiring a level of computer competence that many people do not have.</w:t>
      </w:r>
    </w:p>
    <w:p w:rsidR="00E11B99" w:rsidRPr="00E46206" w:rsidRDefault="00212648" w:rsidP="00E11B99">
      <w:pPr>
        <w:pStyle w:val="NormalWeb"/>
      </w:pPr>
      <w:r>
        <w:rPr>
          <w:i/>
          <w:iCs/>
        </w:rPr>
        <w:t>5</w:t>
      </w:r>
      <w:r w:rsidR="00E11B99" w:rsidRPr="0060367C">
        <w:rPr>
          <w:i/>
          <w:iCs/>
        </w:rPr>
        <w:t xml:space="preserve">. </w:t>
      </w:r>
      <w:r w:rsidR="00004C86" w:rsidRPr="0060367C">
        <w:rPr>
          <w:i/>
          <w:iCs/>
        </w:rPr>
        <w:t xml:space="preserve"> </w:t>
      </w:r>
      <w:r w:rsidR="002E1B38" w:rsidRPr="0060367C">
        <w:rPr>
          <w:i/>
          <w:iCs/>
        </w:rPr>
        <w:t>Dismissal or lay-off.</w:t>
      </w:r>
      <w:r w:rsidR="002E1B38">
        <w:rPr>
          <w:b/>
          <w:bCs/>
        </w:rPr>
        <w:t xml:space="preserve">  </w:t>
      </w:r>
      <w:r w:rsidR="002E1B38">
        <w:t>Wher</w:t>
      </w:r>
      <w:r w:rsidR="00684EEB">
        <w:t>e people lose</w:t>
      </w:r>
      <w:r w:rsidR="002E1B38">
        <w:t xml:space="preserve"> their jobs</w:t>
      </w:r>
      <w:r w:rsidR="00E11B99" w:rsidRPr="00E46206">
        <w:rPr>
          <w:b/>
          <w:bCs/>
        </w:rPr>
        <w:t xml:space="preserve"> </w:t>
      </w:r>
      <w:r w:rsidR="00684EEB">
        <w:t>because company goes</w:t>
      </w:r>
      <w:r w:rsidR="00E11B99" w:rsidRPr="00E46206">
        <w:t xml:space="preserve"> ba</w:t>
      </w:r>
      <w:r w:rsidR="002E1B38">
        <w:t>nkrupt, or due to</w:t>
      </w:r>
      <w:r w:rsidR="00E11B99" w:rsidRPr="00E46206">
        <w:t xml:space="preserve"> downsizing,</w:t>
      </w:r>
      <w:r w:rsidR="0060367C">
        <w:t xml:space="preserve"> work slowdown,</w:t>
      </w:r>
      <w:r w:rsidR="00E11B99" w:rsidRPr="00E46206">
        <w:t xml:space="preserve"> budget cuts, outsourcing, </w:t>
      </w:r>
      <w:r w:rsidR="002E1B38">
        <w:t>or factory moving</w:t>
      </w:r>
      <w:r w:rsidR="00E11B99" w:rsidRPr="00E46206">
        <w:t xml:space="preserve"> to </w:t>
      </w:r>
      <w:r w:rsidR="00E11B99" w:rsidRPr="00E46206">
        <w:lastRenderedPageBreak/>
        <w:t xml:space="preserve">another state or country, etc. </w:t>
      </w:r>
      <w:r w:rsidR="00721A18">
        <w:t xml:space="preserve">  This cause of unemployment is associated with cyclical unemployment (defined below) and is usually indicative of economic downturns (recessions, etc.).</w:t>
      </w:r>
    </w:p>
    <w:p w:rsidR="0060367C" w:rsidRDefault="00E24128" w:rsidP="00E11B99">
      <w:pPr>
        <w:pStyle w:val="NormalWeb"/>
      </w:pPr>
      <w:r>
        <w:rPr>
          <w:b/>
          <w:bCs/>
        </w:rPr>
        <w:t>Four</w:t>
      </w:r>
      <w:r w:rsidR="0060367C">
        <w:rPr>
          <w:b/>
          <w:bCs/>
        </w:rPr>
        <w:t xml:space="preserve"> types of Unemployment</w:t>
      </w:r>
      <w:r w:rsidR="00E11B99" w:rsidRPr="00E46206">
        <w:t xml:space="preserve"> </w:t>
      </w:r>
      <w:r w:rsidR="0060367C">
        <w:t>–</w:t>
      </w:r>
      <w:r w:rsidR="00E11B99" w:rsidRPr="00E46206">
        <w:t xml:space="preserve"> </w:t>
      </w:r>
    </w:p>
    <w:p w:rsidR="00E11B99" w:rsidRPr="00E46206" w:rsidRDefault="00212648" w:rsidP="00E11B99">
      <w:pPr>
        <w:pStyle w:val="NormalWeb"/>
      </w:pPr>
      <w:r>
        <w:t>E</w:t>
      </w:r>
      <w:r w:rsidR="00137688">
        <w:t>conomists</w:t>
      </w:r>
      <w:r w:rsidR="00E11B99" w:rsidRPr="00E46206">
        <w:t xml:space="preserve"> classify un</w:t>
      </w:r>
      <w:r w:rsidR="000071E0">
        <w:t>employment</w:t>
      </w:r>
      <w:r w:rsidR="00E24128">
        <w:t xml:space="preserve"> in four</w:t>
      </w:r>
      <w:r w:rsidR="00E11B99" w:rsidRPr="00E46206">
        <w:t xml:space="preserve"> categories</w:t>
      </w:r>
      <w:r w:rsidR="00AF2B4A">
        <w:t xml:space="preserve"> according to its nature, duration, and economic implication</w:t>
      </w:r>
      <w:r w:rsidR="00E11B99" w:rsidRPr="00E46206">
        <w:t xml:space="preserve">: </w:t>
      </w:r>
    </w:p>
    <w:p w:rsidR="00E24128" w:rsidRPr="00E24128" w:rsidRDefault="00E24128" w:rsidP="00E11B99">
      <w:pPr>
        <w:pStyle w:val="NormalWeb"/>
        <w:rPr>
          <w:iCs/>
        </w:rPr>
      </w:pPr>
      <w:r>
        <w:rPr>
          <w:i/>
          <w:iCs/>
        </w:rPr>
        <w:t xml:space="preserve">1) Seasonal Unemployment </w:t>
      </w:r>
      <w:r w:rsidR="00891E67">
        <w:rPr>
          <w:i/>
          <w:iCs/>
        </w:rPr>
        <w:t>–</w:t>
      </w:r>
      <w:r>
        <w:rPr>
          <w:i/>
          <w:iCs/>
        </w:rPr>
        <w:t xml:space="preserve"> </w:t>
      </w:r>
      <w:r w:rsidR="00891E67">
        <w:rPr>
          <w:iCs/>
        </w:rPr>
        <w:t>During major holiday seasons, there is usually a huge demand for retail salespeople at shopping malls.  Tourism often increases in the summer, construction often slows down in winter, and agricultural work varies according to crop and season.  People who are unemployed due to these fluctuations in the demand for labor are seasonally unemployed.</w:t>
      </w:r>
    </w:p>
    <w:p w:rsidR="00E11B99" w:rsidRPr="00E46206" w:rsidRDefault="00891E67" w:rsidP="00E11B99">
      <w:pPr>
        <w:pStyle w:val="NormalWeb"/>
      </w:pPr>
      <w:r>
        <w:rPr>
          <w:i/>
          <w:iCs/>
        </w:rPr>
        <w:t>2</w:t>
      </w:r>
      <w:r w:rsidR="0060367C" w:rsidRPr="0060367C">
        <w:rPr>
          <w:i/>
          <w:iCs/>
        </w:rPr>
        <w:t>) Frictional Unemployment</w:t>
      </w:r>
      <w:r w:rsidR="00E11B99" w:rsidRPr="00E46206">
        <w:rPr>
          <w:b/>
          <w:bCs/>
        </w:rPr>
        <w:t xml:space="preserve"> </w:t>
      </w:r>
      <w:r w:rsidR="00E11B99" w:rsidRPr="00E46206">
        <w:t>- A result of the "frictions" in the</w:t>
      </w:r>
      <w:r w:rsidR="0060367C">
        <w:t xml:space="preserve"> economy created by </w:t>
      </w:r>
      <w:r w:rsidR="00E11B99" w:rsidRPr="00E46206">
        <w:t>imperfect information. Workers may not be aware of all of the jobs available and employers may not be aware of all of the qualified employees.  Information is costly and imperfect.  Because workers and employers don't have access to perfect information, there is some un</w:t>
      </w:r>
      <w:r w:rsidR="0060367C">
        <w:t>employment</w:t>
      </w:r>
      <w:r w:rsidR="00E11B99" w:rsidRPr="00E46206">
        <w:t xml:space="preserve"> due to the lack of complete information. </w:t>
      </w:r>
    </w:p>
    <w:p w:rsidR="00AF2B4A" w:rsidRDefault="00AF2B4A" w:rsidP="0060367C">
      <w:pPr>
        <w:pStyle w:val="NormalWeb"/>
      </w:pPr>
      <w:r>
        <w:t>Examples of frictional unemployment include recent university g</w:t>
      </w:r>
      <w:r w:rsidR="00570BDF">
        <w:t xml:space="preserve">raduates looking for formal </w:t>
      </w:r>
      <w:r>
        <w:t>jobs</w:t>
      </w:r>
      <w:r w:rsidR="00570BDF">
        <w:t xml:space="preserve"> for the first time</w:t>
      </w:r>
      <w:r>
        <w:t xml:space="preserve">; people re-entering the labor market after some interruption; </w:t>
      </w:r>
      <w:r w:rsidR="00E24128">
        <w:t xml:space="preserve">and </w:t>
      </w:r>
      <w:r>
        <w:t xml:space="preserve">people who work on contracts </w:t>
      </w:r>
      <w:r w:rsidR="00E24128">
        <w:t>(freelancers).</w:t>
      </w:r>
    </w:p>
    <w:p w:rsidR="00F27F7E" w:rsidRPr="00E46206" w:rsidRDefault="00F27F7E" w:rsidP="0060367C">
      <w:pPr>
        <w:pStyle w:val="NormalWeb"/>
      </w:pPr>
      <w:r>
        <w:t>Generally, frictional unemployment is considered to be due to the normal working of the labor market, most</w:t>
      </w:r>
      <w:r w:rsidR="00212648">
        <w:t>ly signifying short-run delays in matching workers and jobs</w:t>
      </w:r>
      <w:r>
        <w:t xml:space="preserve">. </w:t>
      </w:r>
    </w:p>
    <w:p w:rsidR="00212648" w:rsidRDefault="00891E67" w:rsidP="00E11B99">
      <w:pPr>
        <w:pStyle w:val="NormalWeb"/>
      </w:pPr>
      <w:r>
        <w:rPr>
          <w:i/>
          <w:iCs/>
        </w:rPr>
        <w:t>3</w:t>
      </w:r>
      <w:r w:rsidR="0060367C" w:rsidRPr="0060367C">
        <w:rPr>
          <w:i/>
          <w:iCs/>
        </w:rPr>
        <w:t>) Structural U</w:t>
      </w:r>
      <w:r w:rsidR="00E11B99" w:rsidRPr="0060367C">
        <w:rPr>
          <w:i/>
          <w:iCs/>
        </w:rPr>
        <w:t>n</w:t>
      </w:r>
      <w:r w:rsidR="0060367C" w:rsidRPr="0060367C">
        <w:rPr>
          <w:i/>
          <w:iCs/>
        </w:rPr>
        <w:t>employment</w:t>
      </w:r>
      <w:r w:rsidR="00E11B99" w:rsidRPr="00E46206">
        <w:rPr>
          <w:b/>
          <w:bCs/>
        </w:rPr>
        <w:t xml:space="preserve"> </w:t>
      </w:r>
      <w:r w:rsidR="00F2389E">
        <w:rPr>
          <w:b/>
          <w:bCs/>
        </w:rPr>
        <w:t>–</w:t>
      </w:r>
      <w:r w:rsidR="00E11B99" w:rsidRPr="00E46206">
        <w:t xml:space="preserve"> </w:t>
      </w:r>
      <w:r w:rsidR="00D34099">
        <w:t>This is another</w:t>
      </w:r>
      <w:r w:rsidR="00F2389E">
        <w:t xml:space="preserve"> type of unemployment that may be present in an </w:t>
      </w:r>
      <w:r w:rsidR="009C6938">
        <w:t>otherwise healthy economy.  It tends to be of longer term than all other types of unemployment</w:t>
      </w:r>
      <w:r w:rsidR="00F2389E">
        <w:t xml:space="preserve">. </w:t>
      </w:r>
      <w:r w:rsidR="009C6938">
        <w:t>Unlike</w:t>
      </w:r>
      <w:r w:rsidR="00E11B99" w:rsidRPr="00E46206">
        <w:t xml:space="preserve"> frictional un</w:t>
      </w:r>
      <w:r w:rsidR="009D3127">
        <w:t>employment</w:t>
      </w:r>
      <w:r w:rsidR="00E11B99" w:rsidRPr="00E46206">
        <w:t>,</w:t>
      </w:r>
      <w:r w:rsidR="009C6938">
        <w:t xml:space="preserve"> where the workers may be fully qualified</w:t>
      </w:r>
      <w:r w:rsidR="00E11B99" w:rsidRPr="00E46206">
        <w:t xml:space="preserve"> but the</w:t>
      </w:r>
      <w:r w:rsidR="009C6938">
        <w:t>re is a time-consuming</w:t>
      </w:r>
      <w:r w:rsidR="00E11B99" w:rsidRPr="00E46206">
        <w:t xml:space="preserve"> searc</w:t>
      </w:r>
      <w:r w:rsidR="009C6938">
        <w:t xml:space="preserve">h process, in </w:t>
      </w:r>
      <w:r w:rsidR="009D3127">
        <w:t>structural unemployment</w:t>
      </w:r>
      <w:r w:rsidR="00E11B99" w:rsidRPr="00E46206">
        <w:rPr>
          <w:b/>
          <w:bCs/>
        </w:rPr>
        <w:t xml:space="preserve">, </w:t>
      </w:r>
      <w:r w:rsidR="00E11B99" w:rsidRPr="00E46206">
        <w:t>workers are</w:t>
      </w:r>
      <w:r w:rsidR="009C6938">
        <w:t xml:space="preserve"> NOT qualified.  Here, the unemployment is</w:t>
      </w:r>
      <w:r w:rsidR="009D3127">
        <w:t xml:space="preserve"> a</w:t>
      </w:r>
      <w:r w:rsidR="00E11B99" w:rsidRPr="00E46206">
        <w:t xml:space="preserve"> result of the dynamic changes in the economy</w:t>
      </w:r>
      <w:r w:rsidR="00684EEB">
        <w:t xml:space="preserve"> (due to technological change</w:t>
      </w:r>
      <w:r w:rsidR="00F2389E">
        <w:t xml:space="preserve"> or urbanization</w:t>
      </w:r>
      <w:r w:rsidR="00684EEB">
        <w:t xml:space="preserve">, for example) that make someone's </w:t>
      </w:r>
      <w:r w:rsidR="00E11B99" w:rsidRPr="00E46206">
        <w:t>skills obsolete.</w:t>
      </w:r>
      <w:r w:rsidR="009C6938">
        <w:t xml:space="preserve"> </w:t>
      </w:r>
      <w:r w:rsidR="00E11B99" w:rsidRPr="00E46206">
        <w:t xml:space="preserve"> They are faced with possible retraining and a career change if thei</w:t>
      </w:r>
      <w:r w:rsidR="009D3127">
        <w:t>r skills have become obsolete.  Wo</w:t>
      </w:r>
      <w:r w:rsidR="00E11B99" w:rsidRPr="00E46206">
        <w:t xml:space="preserve">rkers are structurally unemployed when they are </w:t>
      </w:r>
      <w:r w:rsidR="00E11B99" w:rsidRPr="009D3127">
        <w:t>no longer fully qualified</w:t>
      </w:r>
      <w:r w:rsidR="00E11B99" w:rsidRPr="00E46206">
        <w:t xml:space="preserve"> in the new economy.  The "structure" of the economy has changed, leading to temporary un</w:t>
      </w:r>
      <w:r w:rsidR="00684EEB">
        <w:t>employment</w:t>
      </w:r>
      <w:r w:rsidR="00E11B99" w:rsidRPr="00E46206">
        <w:t xml:space="preserve"> for workers who are now unqualified.  </w:t>
      </w:r>
    </w:p>
    <w:p w:rsidR="009C6938" w:rsidRDefault="009C6938" w:rsidP="00E11B99">
      <w:pPr>
        <w:pStyle w:val="NormalWeb"/>
      </w:pPr>
      <w:r>
        <w:t>[Examples:  Clerical jobs that now require computer skills; manufacturing jobs that now require sophisticated training; people moving from rural into urban areas with only agricultural work experience; etc.]</w:t>
      </w:r>
    </w:p>
    <w:p w:rsidR="009C6938" w:rsidRDefault="009C6938" w:rsidP="00E11B99">
      <w:pPr>
        <w:pStyle w:val="NormalWeb"/>
      </w:pPr>
      <w:r>
        <w:t xml:space="preserve">Note that with technological advances, structural unemployment has been increasing, especially in advanced countries such as the </w:t>
      </w:r>
      <w:smartTag w:uri="urn:schemas-microsoft-com:office:smarttags" w:element="place">
        <w:smartTag w:uri="urn:schemas-microsoft-com:office:smarttags" w:element="country-region">
          <w:r>
            <w:t>U.S.</w:t>
          </w:r>
        </w:smartTag>
      </w:smartTag>
    </w:p>
    <w:p w:rsidR="00E11B99" w:rsidRPr="00E46206" w:rsidRDefault="00E11B99" w:rsidP="00E11B99">
      <w:pPr>
        <w:pStyle w:val="NormalWeb"/>
      </w:pPr>
      <w:r w:rsidRPr="00E46206">
        <w:lastRenderedPageBreak/>
        <w:t>What would the appropriate public policy be for structural un</w:t>
      </w:r>
      <w:r w:rsidR="009D3127">
        <w:t>employment</w:t>
      </w:r>
      <w:r w:rsidRPr="00E46206">
        <w:t>?</w:t>
      </w:r>
      <w:r w:rsidR="00F2389E">
        <w:t xml:space="preserve"> (Think about training programs.)</w:t>
      </w:r>
      <w:r w:rsidRPr="00E46206">
        <w:t>  What about for frictional un</w:t>
      </w:r>
      <w:r w:rsidR="009D3127">
        <w:t>employment</w:t>
      </w:r>
      <w:r w:rsidR="00137688">
        <w:t>?</w:t>
      </w:r>
      <w:r w:rsidR="00F2389E">
        <w:t xml:space="preserve"> (Think about information provision, such as with job fairs, job placement agencies, etc.)</w:t>
      </w:r>
    </w:p>
    <w:p w:rsidR="00E11B99" w:rsidRPr="00E46206" w:rsidRDefault="00891E67" w:rsidP="006E28FC">
      <w:pPr>
        <w:pStyle w:val="NormalWeb"/>
      </w:pPr>
      <w:r>
        <w:rPr>
          <w:i/>
          <w:iCs/>
        </w:rPr>
        <w:t>4</w:t>
      </w:r>
      <w:r w:rsidR="009D3127">
        <w:rPr>
          <w:i/>
          <w:iCs/>
        </w:rPr>
        <w:t>)</w:t>
      </w:r>
      <w:r w:rsidR="009D3127" w:rsidRPr="009D3127">
        <w:rPr>
          <w:i/>
          <w:iCs/>
        </w:rPr>
        <w:t xml:space="preserve"> Cyclical U</w:t>
      </w:r>
      <w:r w:rsidR="00E11B99" w:rsidRPr="009D3127">
        <w:rPr>
          <w:i/>
          <w:iCs/>
        </w:rPr>
        <w:t>n</w:t>
      </w:r>
      <w:r w:rsidR="009D3127" w:rsidRPr="009D3127">
        <w:rPr>
          <w:i/>
          <w:iCs/>
        </w:rPr>
        <w:t>employment</w:t>
      </w:r>
      <w:r w:rsidR="00E11B99" w:rsidRPr="00E46206">
        <w:rPr>
          <w:b/>
          <w:bCs/>
        </w:rPr>
        <w:t xml:space="preserve"> </w:t>
      </w:r>
      <w:r w:rsidR="00F2389E">
        <w:rPr>
          <w:b/>
          <w:bCs/>
        </w:rPr>
        <w:t>–</w:t>
      </w:r>
      <w:r w:rsidR="009D3127">
        <w:t xml:space="preserve"> T</w:t>
      </w:r>
      <w:r w:rsidR="00F2389E">
        <w:t>his is t</w:t>
      </w:r>
      <w:r w:rsidR="00E11B99" w:rsidRPr="00E46206">
        <w:t>emporary un</w:t>
      </w:r>
      <w:r w:rsidR="009D3127">
        <w:t>employment</w:t>
      </w:r>
      <w:r w:rsidR="00E11B99" w:rsidRPr="00E46206">
        <w:t xml:space="preserve"> due to recession from reduced demand for labor during an econ</w:t>
      </w:r>
      <w:r w:rsidR="009D3127">
        <w:t>omic</w:t>
      </w:r>
      <w:r w:rsidR="00F2389E">
        <w:t xml:space="preserve"> downturn.  E</w:t>
      </w:r>
      <w:r w:rsidR="00684EEB">
        <w:t>xpansionary fiscal</w:t>
      </w:r>
      <w:r w:rsidR="00E11B99" w:rsidRPr="00E46206">
        <w:t xml:space="preserve"> policies could help minimize cyclical un</w:t>
      </w:r>
      <w:r w:rsidR="009D3127">
        <w:t>employment</w:t>
      </w:r>
      <w:r w:rsidR="00E11B99" w:rsidRPr="00E46206">
        <w:t xml:space="preserve">. </w:t>
      </w:r>
      <w:r w:rsidR="009D3127">
        <w:t>This u</w:t>
      </w:r>
      <w:r w:rsidR="00E11B99" w:rsidRPr="00E46206">
        <w:t>n</w:t>
      </w:r>
      <w:r w:rsidR="009D3127">
        <w:t>employment (and the unemployment rate in general)</w:t>
      </w:r>
      <w:r w:rsidR="00E11B99" w:rsidRPr="00E46206">
        <w:t xml:space="preserve"> is linked to the bus</w:t>
      </w:r>
      <w:r w:rsidR="009D3127">
        <w:t>iness</w:t>
      </w:r>
      <w:r w:rsidR="00E11B99" w:rsidRPr="00E46206">
        <w:t xml:space="preserve"> cycle and the real growth rate of the economy. During an expansion, output growth is high and un</w:t>
      </w:r>
      <w:r w:rsidR="009D3127">
        <w:t>employment</w:t>
      </w:r>
      <w:r w:rsidR="00E11B99" w:rsidRPr="00E46206">
        <w:t xml:space="preserve"> is low. During a recess</w:t>
      </w:r>
      <w:r w:rsidR="009D3127">
        <w:t>ion, output growth is low or negative</w:t>
      </w:r>
      <w:r w:rsidR="00721A18">
        <w:t xml:space="preserve">, mass dismissals and layoffs are frequent, and therefore </w:t>
      </w:r>
      <w:r w:rsidR="00E11B99" w:rsidRPr="00E46206">
        <w:t>un</w:t>
      </w:r>
      <w:r w:rsidR="009D3127">
        <w:t>employment</w:t>
      </w:r>
      <w:r w:rsidR="00E11B99" w:rsidRPr="00E46206">
        <w:t xml:space="preserve"> is high.  </w:t>
      </w:r>
      <w:r w:rsidR="00E11B99" w:rsidRPr="00E46206">
        <w:br/>
      </w:r>
      <w:r w:rsidR="00E11B99">
        <w:t xml:space="preserve">  </w:t>
      </w:r>
    </w:p>
    <w:p w:rsidR="000071E0" w:rsidRDefault="00336EB1" w:rsidP="00336EB1">
      <w:pPr>
        <w:pStyle w:val="NormalWeb"/>
      </w:pPr>
      <w:r>
        <w:rPr>
          <w:b/>
          <w:bCs/>
        </w:rPr>
        <w:t>Full E</w:t>
      </w:r>
      <w:r w:rsidR="001631E3">
        <w:rPr>
          <w:b/>
          <w:bCs/>
        </w:rPr>
        <w:t>mployment</w:t>
      </w:r>
      <w:r w:rsidR="00E11B99" w:rsidRPr="00E46206">
        <w:t xml:space="preserve">- </w:t>
      </w:r>
    </w:p>
    <w:p w:rsidR="00336EB1" w:rsidRDefault="00620034" w:rsidP="00336EB1">
      <w:pPr>
        <w:pStyle w:val="NormalWeb"/>
      </w:pPr>
      <w:r>
        <w:t>Full employment d</w:t>
      </w:r>
      <w:r w:rsidR="00D34099">
        <w:t>oes NOT</w:t>
      </w:r>
      <w:r w:rsidR="00E11B99" w:rsidRPr="00E46206">
        <w:t xml:space="preserve"> mean zero unemployment. Some un</w:t>
      </w:r>
      <w:r w:rsidR="00336EB1">
        <w:t>employment</w:t>
      </w:r>
      <w:r w:rsidR="00E11B99" w:rsidRPr="00E46206">
        <w:t xml:space="preserve"> is natural, expected and healthy</w:t>
      </w:r>
      <w:r w:rsidR="00D34099">
        <w:t>, especially when it involves people trying to improve their lives by seeking better jobs.</w:t>
      </w:r>
    </w:p>
    <w:p w:rsidR="00E11B99" w:rsidRDefault="00684EEB" w:rsidP="0041070C">
      <w:pPr>
        <w:pStyle w:val="NormalWeb"/>
      </w:pPr>
      <w:r>
        <w:t>Rather, we define full employment</w:t>
      </w:r>
      <w:r w:rsidR="00336EB1">
        <w:t xml:space="preserve"> as an </w:t>
      </w:r>
      <w:r w:rsidR="00E11B99" w:rsidRPr="00E46206">
        <w:t>efficient use of labor and resources in the econ</w:t>
      </w:r>
      <w:r w:rsidR="00336EB1">
        <w:t>omy, allowing</w:t>
      </w:r>
      <w:r>
        <w:t xml:space="preserve"> only</w:t>
      </w:r>
      <w:r w:rsidR="00E11B99" w:rsidRPr="00E46206">
        <w:t xml:space="preserve"> for</w:t>
      </w:r>
      <w:r w:rsidR="000A429A">
        <w:t xml:space="preserve"> seasonal,</w:t>
      </w:r>
      <w:r w:rsidR="00E11B99" w:rsidRPr="00E46206">
        <w:t xml:space="preserve"> frictional and structural un</w:t>
      </w:r>
      <w:r w:rsidR="00336EB1">
        <w:t>employment</w:t>
      </w:r>
      <w:r w:rsidR="00E11B99" w:rsidRPr="00E46206">
        <w:t xml:space="preserve">. </w:t>
      </w:r>
      <w:r w:rsidR="0041070C">
        <w:t xml:space="preserve"> </w:t>
      </w:r>
      <w:r w:rsidR="00E11B99" w:rsidRPr="00E46206">
        <w:t xml:space="preserve">In </w:t>
      </w:r>
      <w:r w:rsidR="00D34099">
        <w:t xml:space="preserve">the </w:t>
      </w:r>
      <w:smartTag w:uri="urn:schemas-microsoft-com:office:smarttags" w:element="place">
        <w:smartTag w:uri="urn:schemas-microsoft-com:office:smarttags" w:element="country-region">
          <w:r w:rsidR="00E11B99" w:rsidRPr="00E46206">
            <w:t>U</w:t>
          </w:r>
          <w:r w:rsidR="00D34099">
            <w:t>.</w:t>
          </w:r>
          <w:r w:rsidR="00E11B99" w:rsidRPr="00E46206">
            <w:t>S</w:t>
          </w:r>
          <w:r w:rsidR="00D34099">
            <w:t>.</w:t>
          </w:r>
        </w:smartTag>
      </w:smartTag>
      <w:r w:rsidR="00E11B99" w:rsidRPr="00E46206">
        <w:t>,</w:t>
      </w:r>
      <w:r w:rsidR="00D34099">
        <w:t xml:space="preserve"> for example,</w:t>
      </w:r>
      <w:r w:rsidR="00E11B99" w:rsidRPr="00E46206">
        <w:t xml:space="preserve"> </w:t>
      </w:r>
      <w:r w:rsidR="00620034">
        <w:t>full employment is considered to</w:t>
      </w:r>
      <w:r w:rsidR="00336EB1">
        <w:t xml:space="preserve"> be 94-95%, meaning</w:t>
      </w:r>
      <w:r w:rsidR="00E11B99" w:rsidRPr="00E46206">
        <w:t xml:space="preserve"> that 5-6% un</w:t>
      </w:r>
      <w:r w:rsidR="00336EB1">
        <w:t>employment</w:t>
      </w:r>
      <w:r w:rsidR="00E11B99" w:rsidRPr="00E46206">
        <w:t xml:space="preserve"> rate is natural.  </w:t>
      </w:r>
    </w:p>
    <w:p w:rsidR="00137688" w:rsidRDefault="00336EB1" w:rsidP="00E11B99">
      <w:pPr>
        <w:pStyle w:val="NormalWeb"/>
        <w:rPr>
          <w:i/>
          <w:iCs/>
        </w:rPr>
      </w:pPr>
      <w:r>
        <w:rPr>
          <w:b/>
          <w:bCs/>
        </w:rPr>
        <w:t>Natural Rate of Unemployment</w:t>
      </w:r>
      <w:r w:rsidR="000071E0">
        <w:rPr>
          <w:i/>
          <w:iCs/>
        </w:rPr>
        <w:t xml:space="preserve"> –</w:t>
      </w:r>
    </w:p>
    <w:p w:rsidR="00137688" w:rsidRPr="00137688" w:rsidRDefault="00137688" w:rsidP="00E11B99">
      <w:pPr>
        <w:pStyle w:val="NormalWeb"/>
        <w:rPr>
          <w:iCs/>
        </w:rPr>
      </w:pPr>
      <w:r w:rsidRPr="00137688">
        <w:rPr>
          <w:iCs/>
        </w:rPr>
        <w:t>This is essentially the normal unemployment that would exist in an otherwise healthy economy NOT experiencing recessions.</w:t>
      </w:r>
    </w:p>
    <w:p w:rsidR="00137688" w:rsidRPr="00137688" w:rsidRDefault="00137688" w:rsidP="00E11B99">
      <w:pPr>
        <w:pStyle w:val="NormalWeb"/>
        <w:rPr>
          <w:iCs/>
        </w:rPr>
      </w:pPr>
      <w:r w:rsidRPr="00137688">
        <w:rPr>
          <w:iCs/>
        </w:rPr>
        <w:t xml:space="preserve">Many economists simplify this concept to think of it as the sum of </w:t>
      </w:r>
    </w:p>
    <w:p w:rsidR="009C0EB2" w:rsidRPr="00137688" w:rsidRDefault="00891E67" w:rsidP="00E11B99">
      <w:pPr>
        <w:pStyle w:val="NormalWeb"/>
        <w:rPr>
          <w:i/>
          <w:iCs/>
        </w:rPr>
      </w:pPr>
      <w:r>
        <w:t xml:space="preserve">Seasonal + </w:t>
      </w:r>
      <w:r w:rsidR="00336EB1">
        <w:t>Frictional + Structural U</w:t>
      </w:r>
      <w:r w:rsidR="00E11B99" w:rsidRPr="00E46206">
        <w:t>n</w:t>
      </w:r>
      <w:r w:rsidR="00336EB1">
        <w:t>employment</w:t>
      </w:r>
      <w:r w:rsidR="00E11B99" w:rsidRPr="00E46206">
        <w:t xml:space="preserve">. </w:t>
      </w:r>
      <w:r w:rsidR="009C0EB2">
        <w:t xml:space="preserve">  </w:t>
      </w:r>
    </w:p>
    <w:p w:rsidR="00336EB1" w:rsidRDefault="009C0EB2" w:rsidP="00E11B99">
      <w:pPr>
        <w:pStyle w:val="NormalWeb"/>
      </w:pPr>
      <w:r>
        <w:t>On the other hand, cyclical unemployment is not natural.</w:t>
      </w:r>
    </w:p>
    <w:p w:rsidR="00E11B99" w:rsidRPr="00E46206" w:rsidRDefault="00E11B99" w:rsidP="00336EB1">
      <w:pPr>
        <w:pStyle w:val="NormalWeb"/>
      </w:pPr>
      <w:r w:rsidRPr="00E46206">
        <w:t>Nat</w:t>
      </w:r>
      <w:r w:rsidR="00336EB1">
        <w:t>ural r</w:t>
      </w:r>
      <w:r w:rsidRPr="00E46206">
        <w:t>ate</w:t>
      </w:r>
      <w:r w:rsidR="00336EB1">
        <w:t xml:space="preserve"> is</w:t>
      </w:r>
      <w:r w:rsidRPr="00E46206">
        <w:t xml:space="preserve"> NOT a </w:t>
      </w:r>
      <w:r w:rsidR="0041070C">
        <w:t>fixed</w:t>
      </w:r>
      <w:r w:rsidRPr="00E46206">
        <w:t xml:space="preserve"> numb</w:t>
      </w:r>
      <w:r w:rsidR="00336EB1">
        <w:t>er that is calculated like the u</w:t>
      </w:r>
      <w:r w:rsidRPr="00E46206">
        <w:t>n</w:t>
      </w:r>
      <w:r w:rsidR="00336EB1">
        <w:t>employment</w:t>
      </w:r>
      <w:r w:rsidRPr="00E46206">
        <w:t xml:space="preserve"> </w:t>
      </w:r>
      <w:r w:rsidR="00336EB1">
        <w:t>rate.  It is an estimate that c</w:t>
      </w:r>
      <w:r w:rsidRPr="00E46206">
        <w:t xml:space="preserve">an be influenced by demographics and public policy, and </w:t>
      </w:r>
      <w:r w:rsidR="00336EB1">
        <w:t xml:space="preserve">that </w:t>
      </w:r>
      <w:r w:rsidRPr="00E46206">
        <w:t>fluctuates over time</w:t>
      </w:r>
      <w:r w:rsidR="00336EB1">
        <w:t>.</w:t>
      </w:r>
      <w:r w:rsidRPr="00E46206">
        <w:t xml:space="preserve">    </w:t>
      </w:r>
    </w:p>
    <w:p w:rsidR="00E11B99" w:rsidRPr="00E46206" w:rsidRDefault="00E11B99" w:rsidP="00E11B99">
      <w:pPr>
        <w:pStyle w:val="NormalWeb"/>
      </w:pPr>
      <w:r w:rsidRPr="00E46206">
        <w:rPr>
          <w:i/>
          <w:iCs/>
        </w:rPr>
        <w:t>Examples:</w:t>
      </w:r>
      <w:r w:rsidRPr="00E46206">
        <w:t xml:space="preserve"> Un</w:t>
      </w:r>
      <w:r w:rsidR="00336EB1">
        <w:t>employment</w:t>
      </w:r>
      <w:r w:rsidRPr="00E46206">
        <w:t xml:space="preserve"> is higher </w:t>
      </w:r>
      <w:r w:rsidR="00336EB1">
        <w:t>for young people, so in countries where</w:t>
      </w:r>
      <w:r w:rsidRPr="00E46206">
        <w:t xml:space="preserve"> a higher p</w:t>
      </w:r>
      <w:r w:rsidR="00336EB1">
        <w:t>ercentage of the labor force is</w:t>
      </w:r>
      <w:r w:rsidRPr="00E46206">
        <w:t xml:space="preserve"> young</w:t>
      </w:r>
      <w:r w:rsidR="00336EB1">
        <w:t>, a greater deal of unemployment might be expected.</w:t>
      </w:r>
    </w:p>
    <w:p w:rsidR="00E11B99" w:rsidRPr="00E46206" w:rsidRDefault="006E28FC" w:rsidP="00E11B99">
      <w:pPr>
        <w:pStyle w:val="NormalWeb"/>
      </w:pPr>
      <w:r>
        <w:t>Public policy</w:t>
      </w:r>
      <w:r w:rsidR="00E11B99" w:rsidRPr="00E46206">
        <w:t xml:space="preserve"> </w:t>
      </w:r>
      <w:r w:rsidR="009C0EB2">
        <w:t xml:space="preserve">also </w:t>
      </w:r>
      <w:r w:rsidR="00E11B99" w:rsidRPr="00E46206">
        <w:t>affects the natural rate.  When public policy makes it more expensive to</w:t>
      </w:r>
      <w:r w:rsidR="009C0EB2">
        <w:t xml:space="preserve"> employ workers or fire workers</w:t>
      </w:r>
      <w:r w:rsidR="00E11B99" w:rsidRPr="00E46206">
        <w:t xml:space="preserve"> </w:t>
      </w:r>
      <w:r w:rsidR="009C0EB2">
        <w:t xml:space="preserve">the </w:t>
      </w:r>
      <w:r w:rsidR="00E11B99" w:rsidRPr="00E46206">
        <w:t xml:space="preserve">natural rate increases.  When public policy makes </w:t>
      </w:r>
      <w:r w:rsidR="00E11B99" w:rsidRPr="00E46206">
        <w:lastRenderedPageBreak/>
        <w:t xml:space="preserve">it more attractive to remain unemployed, </w:t>
      </w:r>
      <w:r>
        <w:t xml:space="preserve">the </w:t>
      </w:r>
      <w:r w:rsidR="00E11B99" w:rsidRPr="00E46206">
        <w:t>natural rate</w:t>
      </w:r>
      <w:r>
        <w:t xml:space="preserve"> </w:t>
      </w:r>
      <w:r w:rsidR="009C0EB2">
        <w:t xml:space="preserve">also </w:t>
      </w:r>
      <w:r>
        <w:t>tends to increase</w:t>
      </w:r>
      <w:r w:rsidR="00E11B99" w:rsidRPr="00E46206">
        <w:t xml:space="preserve">.  The more static/less dynamic the labor market due to policy, the higher the natural rate.  </w:t>
      </w:r>
    </w:p>
    <w:p w:rsidR="00E11B99" w:rsidRPr="00E46206" w:rsidRDefault="00E11B99" w:rsidP="00E11B99">
      <w:pPr>
        <w:pStyle w:val="NormalWeb"/>
      </w:pPr>
      <w:r w:rsidRPr="00E46206">
        <w:rPr>
          <w:i/>
          <w:iCs/>
        </w:rPr>
        <w:t>Examples:</w:t>
      </w:r>
      <w:r w:rsidRPr="00E46206">
        <w:t xml:space="preserve"> </w:t>
      </w:r>
      <w:r w:rsidR="00CD4A86">
        <w:t xml:space="preserve">Before the recent financial crisis in the U.S., most European countries had a higher </w:t>
      </w:r>
      <w:r w:rsidRPr="00E46206">
        <w:t>un</w:t>
      </w:r>
      <w:r w:rsidR="009C0EB2">
        <w:t>employment rates (8</w:t>
      </w:r>
      <w:r w:rsidR="00CD4A86">
        <w:t>%-13%) than that of</w:t>
      </w:r>
      <w:r w:rsidRPr="00E46206">
        <w:t xml:space="preserve"> </w:t>
      </w:r>
      <w:r w:rsidR="00D34099">
        <w:t xml:space="preserve">the </w:t>
      </w:r>
      <w:r w:rsidRPr="00E46206">
        <w:t>U.S.</w:t>
      </w:r>
      <w:r w:rsidR="00471100">
        <w:t xml:space="preserve"> (around 4-5%)</w:t>
      </w:r>
      <w:r w:rsidR="006E28FC">
        <w:t xml:space="preserve">  One r</w:t>
      </w:r>
      <w:r w:rsidRPr="00E46206">
        <w:t>eason</w:t>
      </w:r>
      <w:r w:rsidR="006E28FC">
        <w:t xml:space="preserve"> may be that p</w:t>
      </w:r>
      <w:r w:rsidR="00CD4A86">
        <w:t>ublic policy in Europe made it</w:t>
      </w:r>
      <w:r w:rsidRPr="00E46206">
        <w:t xml:space="preserve"> r</w:t>
      </w:r>
      <w:r w:rsidR="00471100">
        <w:t>elatively more difficult to</w:t>
      </w:r>
      <w:r w:rsidR="00CD4A86">
        <w:t xml:space="preserve"> fire</w:t>
      </w:r>
      <w:r w:rsidRPr="00E46206">
        <w:t xml:space="preserve"> workers</w:t>
      </w:r>
      <w:r w:rsidR="00CD4A86">
        <w:t>, so firms th</w:t>
      </w:r>
      <w:r w:rsidR="00471100">
        <w:t>ought twice before hiring in the first place</w:t>
      </w:r>
      <w:r w:rsidR="00CD4A86">
        <w:t>.  A</w:t>
      </w:r>
      <w:r w:rsidRPr="00E46206">
        <w:t>lso</w:t>
      </w:r>
      <w:r w:rsidR="00CD4A86">
        <w:t>, it is</w:t>
      </w:r>
      <w:r w:rsidRPr="00E46206">
        <w:t xml:space="preserve"> relatively more attractive to remain unemployed</w:t>
      </w:r>
      <w:r w:rsidR="00CD4A86">
        <w:t xml:space="preserve"> in Europe.  </w:t>
      </w:r>
      <w:r w:rsidR="00570BDF">
        <w:t>Compared to the U.S., most European countries provide more generous unemployment benefits for longer periods of time for their unemployed workers</w:t>
      </w:r>
      <w:r w:rsidR="00D10E56">
        <w:t xml:space="preserve">. For many people, this decreases </w:t>
      </w:r>
      <w:r w:rsidR="00CD4A86">
        <w:t>the incentive to look for work.</w:t>
      </w:r>
      <w:r w:rsidRPr="00E46206">
        <w:t xml:space="preserve">     </w:t>
      </w:r>
    </w:p>
    <w:p w:rsidR="00E11B99" w:rsidRDefault="00E11B99" w:rsidP="00E11B99">
      <w:pPr>
        <w:pStyle w:val="NormalWeb"/>
      </w:pPr>
    </w:p>
    <w:p w:rsidR="00E11B99" w:rsidRPr="006E28FC" w:rsidRDefault="006E28FC" w:rsidP="00E11B99">
      <w:pPr>
        <w:pStyle w:val="NormalWeb"/>
      </w:pPr>
      <w:r w:rsidRPr="000071E0">
        <w:rPr>
          <w:b/>
          <w:bCs/>
        </w:rPr>
        <w:t>Measurement Problems</w:t>
      </w:r>
      <w:r>
        <w:rPr>
          <w:b/>
          <w:bCs/>
          <w:sz w:val="27"/>
          <w:szCs w:val="27"/>
        </w:rPr>
        <w:t>--</w:t>
      </w:r>
      <w:r w:rsidR="00E11B99" w:rsidRPr="006E28FC">
        <w:t xml:space="preserve"> </w:t>
      </w:r>
    </w:p>
    <w:p w:rsidR="00B85D38" w:rsidRDefault="00B85D38" w:rsidP="00B610FD">
      <w:r>
        <w:t xml:space="preserve">There are measurement problems involved in quantifying unemployment due to some people not being counted as unemployed when they </w:t>
      </w:r>
      <w:r w:rsidRPr="00B85D38">
        <w:rPr>
          <w:i/>
          <w:iCs/>
        </w:rPr>
        <w:t>are</w:t>
      </w:r>
      <w:r>
        <w:t xml:space="preserve"> in fact unemployed, or some people being counted as employed when they are in fact practically unemployed.</w:t>
      </w:r>
    </w:p>
    <w:p w:rsidR="00B85D38" w:rsidRDefault="00B85D38" w:rsidP="00B610FD"/>
    <w:p w:rsidR="00B85D38" w:rsidRDefault="005A1AC6" w:rsidP="00B610FD">
      <w:r>
        <w:t>We can think of three</w:t>
      </w:r>
      <w:r w:rsidR="00B85D38">
        <w:t xml:space="preserve"> categories of such measurement challenges.</w:t>
      </w:r>
    </w:p>
    <w:p w:rsidR="00B85D38" w:rsidRDefault="00B85D38" w:rsidP="00B610FD"/>
    <w:p w:rsidR="00721A18" w:rsidRPr="00721A18" w:rsidRDefault="00721A18" w:rsidP="00B610FD">
      <w:pPr>
        <w:rPr>
          <w:u w:val="single"/>
        </w:rPr>
      </w:pPr>
      <w:r w:rsidRPr="00721A18">
        <w:rPr>
          <w:u w:val="single"/>
        </w:rPr>
        <w:t xml:space="preserve">Factors that </w:t>
      </w:r>
      <w:r w:rsidRPr="00D34099">
        <w:rPr>
          <w:i/>
          <w:u w:val="single"/>
        </w:rPr>
        <w:t>Underestimate</w:t>
      </w:r>
      <w:r w:rsidRPr="00721A18">
        <w:rPr>
          <w:u w:val="single"/>
        </w:rPr>
        <w:t xml:space="preserve"> True Unemployment:</w:t>
      </w:r>
    </w:p>
    <w:p w:rsidR="00721A18" w:rsidRDefault="00721A18" w:rsidP="00B610FD"/>
    <w:p w:rsidR="00F46CAF" w:rsidRDefault="00E11B99" w:rsidP="00F46CAF">
      <w:r w:rsidRPr="000071E0">
        <w:rPr>
          <w:i/>
          <w:iCs/>
        </w:rPr>
        <w:t>Discouraged workers,</w:t>
      </w:r>
      <w:r w:rsidRPr="00E46206">
        <w:t xml:space="preserve"> who have given up looking for a job, are NOT counted in the labor force, so </w:t>
      </w:r>
      <w:r w:rsidR="00F46CAF">
        <w:t xml:space="preserve">they </w:t>
      </w:r>
      <w:r w:rsidRPr="00E46206">
        <w:t>are NOT counted in</w:t>
      </w:r>
      <w:r w:rsidR="00F46CAF">
        <w:t xml:space="preserve"> the</w:t>
      </w:r>
      <w:r w:rsidRPr="00E46206">
        <w:t xml:space="preserve"> un</w:t>
      </w:r>
      <w:r w:rsidR="006E28FC">
        <w:t>employment</w:t>
      </w:r>
      <w:r w:rsidRPr="00E46206">
        <w:t xml:space="preserve"> rate. ONLY th</w:t>
      </w:r>
      <w:r w:rsidR="00FF7F06">
        <w:t xml:space="preserve">ose people who are actively </w:t>
      </w:r>
      <w:r w:rsidRPr="00E46206">
        <w:t>searching</w:t>
      </w:r>
      <w:r w:rsidR="00FF7F06">
        <w:t xml:space="preserve"> for jobs</w:t>
      </w:r>
      <w:r w:rsidRPr="00E46206">
        <w:t xml:space="preserve"> are counted in </w:t>
      </w:r>
      <w:r w:rsidR="00F46CAF">
        <w:t xml:space="preserve">the </w:t>
      </w:r>
      <w:r w:rsidRPr="00E46206">
        <w:t>un</w:t>
      </w:r>
      <w:r w:rsidR="006E28FC">
        <w:t>employment</w:t>
      </w:r>
      <w:r w:rsidRPr="00E46206">
        <w:t xml:space="preserve"> rate</w:t>
      </w:r>
      <w:r w:rsidR="00FF7F06">
        <w:t xml:space="preserve"> (particularly in the U.S. and other advanced nations)</w:t>
      </w:r>
      <w:r w:rsidRPr="00E46206">
        <w:t>.</w:t>
      </w:r>
      <w:r w:rsidR="00F46CAF">
        <w:t xml:space="preserve">  Discouraged workers are considered to be out of the labor force (not working and not looking for work). </w:t>
      </w:r>
      <w:r w:rsidRPr="00E46206">
        <w:t xml:space="preserve"> </w:t>
      </w:r>
      <w:r w:rsidR="00F46CAF">
        <w:rPr>
          <w:color w:val="0B033B"/>
        </w:rPr>
        <w:t>They</w:t>
      </w:r>
      <w:r w:rsidR="00B610FD" w:rsidRPr="00FA002D">
        <w:rPr>
          <w:color w:val="0B033B"/>
        </w:rPr>
        <w:t xml:space="preserve"> are not registered for unemployment compensation because they have been unemployed too long to be eligible (under American law</w:t>
      </w:r>
      <w:r w:rsidR="00F46CAF">
        <w:rPr>
          <w:color w:val="0B033B"/>
        </w:rPr>
        <w:t>, for example</w:t>
      </w:r>
      <w:r w:rsidR="00B610FD" w:rsidRPr="00FA002D">
        <w:rPr>
          <w:color w:val="0B033B"/>
        </w:rPr>
        <w:t xml:space="preserve">). </w:t>
      </w:r>
      <w:r w:rsidR="00F46CAF">
        <w:t xml:space="preserve">The </w:t>
      </w:r>
      <w:r w:rsidRPr="00E46206">
        <w:t>un</w:t>
      </w:r>
      <w:r w:rsidR="00B85D38">
        <w:t xml:space="preserve">employment rate </w:t>
      </w:r>
      <w:r w:rsidR="00F46CAF">
        <w:t xml:space="preserve">in the </w:t>
      </w:r>
      <w:smartTag w:uri="urn:schemas-microsoft-com:office:smarttags" w:element="country-region">
        <w:smartTag w:uri="urn:schemas-microsoft-com:office:smarttags" w:element="place">
          <w:r w:rsidR="00F46CAF">
            <w:t>U.S.</w:t>
          </w:r>
        </w:smartTag>
      </w:smartTag>
      <w:r w:rsidR="00F46CAF">
        <w:t xml:space="preserve"> prior to the recent financial crisis was </w:t>
      </w:r>
      <w:r w:rsidR="00FF7F06">
        <w:t>4-5</w:t>
      </w:r>
      <w:r w:rsidR="00B610FD">
        <w:t xml:space="preserve"> </w:t>
      </w:r>
      <w:r w:rsidR="00F46CAF">
        <w:t>%.  This did</w:t>
      </w:r>
      <w:r w:rsidR="006E28FC">
        <w:t xml:space="preserve"> </w:t>
      </w:r>
      <w:r w:rsidR="00F46CAF">
        <w:t>not ac</w:t>
      </w:r>
      <w:r w:rsidRPr="00E46206">
        <w:t xml:space="preserve">count </w:t>
      </w:r>
      <w:r w:rsidR="00F46CAF">
        <w:t xml:space="preserve">for </w:t>
      </w:r>
      <w:r w:rsidRPr="00E46206">
        <w:t>discouraged workers</w:t>
      </w:r>
      <w:r w:rsidR="00AF2B4A">
        <w:t xml:space="preserve">.  </w:t>
      </w:r>
    </w:p>
    <w:p w:rsidR="00F46CAF" w:rsidRDefault="00F46CAF" w:rsidP="00F46CAF"/>
    <w:p w:rsidR="00777919" w:rsidRDefault="00AF2B4A" w:rsidP="00F46CAF">
      <w:r>
        <w:t xml:space="preserve">Keynesians would argue that most discouraged workers should be placed in the “unemployed” category.  If this is done, then </w:t>
      </w:r>
      <w:r w:rsidR="00777919">
        <w:t>the</w:t>
      </w:r>
      <w:r w:rsidR="00E11B99" w:rsidRPr="00E46206">
        <w:t xml:space="preserve"> rate </w:t>
      </w:r>
      <w:r>
        <w:t>of unemployment</w:t>
      </w:r>
      <w:r w:rsidR="00A00808">
        <w:t xml:space="preserve"> would be</w:t>
      </w:r>
      <w:r w:rsidR="00E11B99" w:rsidRPr="00E46206">
        <w:t xml:space="preserve"> higher</w:t>
      </w:r>
      <w:r w:rsidR="00777919">
        <w:t xml:space="preserve"> that the </w:t>
      </w:r>
      <w:r w:rsidR="00777919" w:rsidRPr="00777919">
        <w:rPr>
          <w:i/>
        </w:rPr>
        <w:t>official</w:t>
      </w:r>
      <w:r w:rsidR="00777919">
        <w:t xml:space="preserve"> rate quoted by the government</w:t>
      </w:r>
      <w:r w:rsidR="00E11B99" w:rsidRPr="00E46206">
        <w:t>.</w:t>
      </w:r>
      <w:r w:rsidR="00F46CAF">
        <w:t xml:space="preserve">  </w:t>
      </w:r>
    </w:p>
    <w:p w:rsidR="00777919" w:rsidRDefault="00777919" w:rsidP="00F46CAF"/>
    <w:p w:rsidR="000071E0" w:rsidRPr="00F46CAF" w:rsidRDefault="00777919" w:rsidP="00777919">
      <w:pPr>
        <w:pBdr>
          <w:top w:val="single" w:sz="4" w:space="1" w:color="auto"/>
          <w:left w:val="single" w:sz="4" w:space="4" w:color="auto"/>
          <w:bottom w:val="single" w:sz="4" w:space="1" w:color="auto"/>
          <w:right w:val="single" w:sz="4" w:space="4" w:color="auto"/>
        </w:pBdr>
        <w:rPr>
          <w:color w:val="0B033B"/>
        </w:rPr>
      </w:pPr>
      <w:r>
        <w:t>Side Note:  In the real world, g</w:t>
      </w:r>
      <w:r w:rsidR="00F46CAF">
        <w:t>overnments and international organizations quote</w:t>
      </w:r>
      <w:r w:rsidR="000071E0">
        <w:t xml:space="preserve"> the </w:t>
      </w:r>
      <w:r w:rsidR="000071E0" w:rsidRPr="00777919">
        <w:rPr>
          <w:iCs/>
        </w:rPr>
        <w:t>official</w:t>
      </w:r>
      <w:r w:rsidR="000071E0">
        <w:t xml:space="preserve"> rate</w:t>
      </w:r>
      <w:r w:rsidR="00B85D38">
        <w:t xml:space="preserve">, </w:t>
      </w:r>
      <w:r>
        <w:t>which does not take into consideration the existence of discouraged workers.  This is due to two reasons: a) a political reason: most governments prefer to quote a low unemployment rate (otherwise, they might appear to be doing a poor job on the economic front), and b) it is actually very difficult to measure the numbers of people who should be categorized as “discouraged workers”</w:t>
      </w:r>
      <w:r w:rsidR="00B703D9">
        <w:t>. T</w:t>
      </w:r>
      <w:r>
        <w:t>his type of information is not easy to obtain from direct surveys</w:t>
      </w:r>
      <w:r w:rsidR="00B703D9">
        <w:t>.  S</w:t>
      </w:r>
      <w:r>
        <w:t xml:space="preserve">o, instead, governments simply exclude all those who are not working </w:t>
      </w:r>
      <w:r w:rsidRPr="00777919">
        <w:rPr>
          <w:i/>
        </w:rPr>
        <w:t>and</w:t>
      </w:r>
      <w:r>
        <w:t xml:space="preserve"> not looking for work </w:t>
      </w:r>
      <w:r w:rsidR="00B703D9">
        <w:t>from the labor force statistics</w:t>
      </w:r>
      <w:r>
        <w:t>.</w:t>
      </w:r>
      <w:r w:rsidR="000071E0">
        <w:t xml:space="preserve"> </w:t>
      </w:r>
    </w:p>
    <w:p w:rsidR="00A00808" w:rsidRDefault="00E11B99" w:rsidP="000071E0">
      <w:pPr>
        <w:pStyle w:val="NormalWeb"/>
      </w:pPr>
      <w:r w:rsidRPr="00E46206">
        <w:lastRenderedPageBreak/>
        <w:t xml:space="preserve">2. </w:t>
      </w:r>
      <w:r w:rsidRPr="000071E0">
        <w:rPr>
          <w:i/>
          <w:iCs/>
        </w:rPr>
        <w:t>Part-time workers</w:t>
      </w:r>
      <w:r w:rsidR="00A00808">
        <w:rPr>
          <w:i/>
          <w:iCs/>
        </w:rPr>
        <w:t xml:space="preserve"> and underemployed workers </w:t>
      </w:r>
      <w:r w:rsidRPr="00E46206">
        <w:t>are NOT classified as unemployed, even though they may desire full-time employment. Someone working only one hour a week is</w:t>
      </w:r>
      <w:r w:rsidR="000071E0">
        <w:t xml:space="preserve"> still considered to be employed</w:t>
      </w:r>
      <w:r w:rsidRPr="00E46206">
        <w:t>, even though they may be looking for a full time job. There could be significant</w:t>
      </w:r>
      <w:r w:rsidR="009600A7">
        <w:t xml:space="preserve"> marginal employment of this type</w:t>
      </w:r>
      <w:r w:rsidR="000071E0">
        <w:t xml:space="preserve"> that is not calculated in the official rate</w:t>
      </w:r>
      <w:r w:rsidR="009600A7">
        <w:t xml:space="preserve"> of unemployment</w:t>
      </w:r>
      <w:r w:rsidR="000071E0">
        <w:t>.</w:t>
      </w:r>
      <w:r w:rsidR="009600A7">
        <w:t xml:space="preserve">  Econom</w:t>
      </w:r>
      <w:r w:rsidR="00A00808">
        <w:t>ists call this</w:t>
      </w:r>
      <w:r w:rsidR="002C6772">
        <w:t xml:space="preserve"> </w:t>
      </w:r>
      <w:r w:rsidR="009600A7">
        <w:t>“disguised unemployment”.</w:t>
      </w:r>
      <w:r w:rsidR="000071E0">
        <w:t xml:space="preserve">  </w:t>
      </w:r>
      <w:r w:rsidR="00A00808">
        <w:t>Another sort</w:t>
      </w:r>
      <w:r w:rsidR="00934299">
        <w:t xml:space="preserve"> of disguised unemployment</w:t>
      </w:r>
      <w:r w:rsidR="00A00808">
        <w:t xml:space="preserve"> is when people are working in jobs beneath their skills or education.  An example would be someone with a BA degree who is working in a pizza restaurant due to lack of a better job.  </w:t>
      </w:r>
      <w:r w:rsidR="000071E0">
        <w:t xml:space="preserve">Ministries of labor do not usually </w:t>
      </w:r>
      <w:r w:rsidR="00A00808">
        <w:t>di</w:t>
      </w:r>
      <w:r w:rsidR="00934299">
        <w:t xml:space="preserve">stinguish between those and </w:t>
      </w:r>
      <w:r w:rsidR="00A00808">
        <w:t>other workers.</w:t>
      </w:r>
      <w:r w:rsidR="000071E0">
        <w:t xml:space="preserve">  Anybody working </w:t>
      </w:r>
      <w:r w:rsidR="000071E0" w:rsidRPr="00934299">
        <w:rPr>
          <w:i/>
        </w:rPr>
        <w:t>in any form</w:t>
      </w:r>
      <w:r w:rsidR="000071E0">
        <w:t xml:space="preserve"> </w:t>
      </w:r>
      <w:r w:rsidRPr="00E46206">
        <w:t xml:space="preserve">is counted as employed. </w:t>
      </w:r>
      <w:r w:rsidR="005A1AC6">
        <w:t xml:space="preserve"> </w:t>
      </w:r>
    </w:p>
    <w:p w:rsidR="00CF62DE" w:rsidRDefault="005A1AC6" w:rsidP="00CF62DE">
      <w:pPr>
        <w:pStyle w:val="NormalWeb"/>
      </w:pPr>
      <w:r>
        <w:t>Many economists would argue that part-time</w:t>
      </w:r>
      <w:r w:rsidR="00A00808">
        <w:t xml:space="preserve"> and underemployed workers </w:t>
      </w:r>
      <w:r>
        <w:t>would rather work full-time (but cannot find full-time jobs)</w:t>
      </w:r>
      <w:r w:rsidR="00A00808">
        <w:t xml:space="preserve"> or</w:t>
      </w:r>
      <w:r w:rsidR="002C6772">
        <w:t xml:space="preserve"> would rather work</w:t>
      </w:r>
      <w:r w:rsidR="00A00808">
        <w:t xml:space="preserve"> in their fields (but cannot find jobs).  Accordingly, it is often argued that these </w:t>
      </w:r>
      <w:r>
        <w:t>should not really be considered employed (in the true sense of the word).</w:t>
      </w:r>
    </w:p>
    <w:p w:rsidR="00CF62DE" w:rsidRPr="00934299" w:rsidRDefault="00D34099" w:rsidP="00934299">
      <w:pPr>
        <w:pStyle w:val="NormalWeb"/>
        <w:rPr>
          <w:u w:val="single"/>
        </w:rPr>
      </w:pPr>
      <w:r>
        <w:rPr>
          <w:u w:val="single"/>
        </w:rPr>
        <w:t xml:space="preserve">A </w:t>
      </w:r>
      <w:r w:rsidR="00721A18" w:rsidRPr="00934299">
        <w:rPr>
          <w:u w:val="single"/>
        </w:rPr>
        <w:t xml:space="preserve">Factor that </w:t>
      </w:r>
      <w:r w:rsidR="00721A18" w:rsidRPr="00D34099">
        <w:rPr>
          <w:i/>
          <w:u w:val="single"/>
        </w:rPr>
        <w:t>Overestimates</w:t>
      </w:r>
      <w:r w:rsidR="00721A18" w:rsidRPr="00934299">
        <w:rPr>
          <w:u w:val="single"/>
        </w:rPr>
        <w:t xml:space="preserve"> True Unemployment:</w:t>
      </w:r>
    </w:p>
    <w:p w:rsidR="002C6772" w:rsidRPr="00FA002D" w:rsidRDefault="009600A7" w:rsidP="002C6772">
      <w:pPr>
        <w:spacing w:before="100" w:beforeAutospacing="1" w:after="100" w:afterAutospacing="1"/>
        <w:rPr>
          <w:color w:val="0B033B"/>
        </w:rPr>
      </w:pPr>
      <w:r w:rsidRPr="009600A7">
        <w:rPr>
          <w:i/>
          <w:iCs/>
        </w:rPr>
        <w:t>Underground economy</w:t>
      </w:r>
      <w:r w:rsidRPr="00E46206">
        <w:t xml:space="preserve"> - some people </w:t>
      </w:r>
      <w:r w:rsidR="009C0EB2">
        <w:t xml:space="preserve">who are </w:t>
      </w:r>
      <w:r w:rsidRPr="00E46206">
        <w:t>counted as unemployed may actually be working in the underground economy, or off the books.</w:t>
      </w:r>
      <w:r w:rsidR="002C6772">
        <w:t xml:space="preserve"> </w:t>
      </w:r>
      <w:r w:rsidRPr="00E46206">
        <w:t xml:space="preserve"> </w:t>
      </w:r>
      <w:r w:rsidR="002C6772">
        <w:rPr>
          <w:color w:val="0B033B"/>
        </w:rPr>
        <w:t xml:space="preserve">If those working “off the books” are known and accounted for by the government, they might no longer be classified as unemployed, and the unemployment rate would decrease. </w:t>
      </w:r>
    </w:p>
    <w:p w:rsidR="00777919" w:rsidRDefault="00777919" w:rsidP="000071E0">
      <w:pPr>
        <w:spacing w:before="100" w:beforeAutospacing="1" w:after="100" w:afterAutospacing="1"/>
        <w:rPr>
          <w:color w:val="0B033B"/>
        </w:rPr>
      </w:pPr>
    </w:p>
    <w:p w:rsidR="00A00808" w:rsidRDefault="00934299" w:rsidP="000071E0">
      <w:pPr>
        <w:spacing w:before="100" w:beforeAutospacing="1" w:after="100" w:afterAutospacing="1"/>
        <w:rPr>
          <w:color w:val="0B033B"/>
        </w:rPr>
      </w:pPr>
      <w:r>
        <w:rPr>
          <w:color w:val="0B033B"/>
        </w:rPr>
        <w:t>N</w:t>
      </w:r>
      <w:r w:rsidR="009600A7">
        <w:rPr>
          <w:color w:val="0B033B"/>
        </w:rPr>
        <w:t>ote that these</w:t>
      </w:r>
      <w:r w:rsidR="005A1AC6">
        <w:rPr>
          <w:color w:val="0B033B"/>
        </w:rPr>
        <w:t xml:space="preserve"> three</w:t>
      </w:r>
      <w:r w:rsidR="009600A7">
        <w:rPr>
          <w:color w:val="0B033B"/>
        </w:rPr>
        <w:t xml:space="preserve"> biases work in</w:t>
      </w:r>
      <w:r w:rsidR="000071E0" w:rsidRPr="00FA002D">
        <w:rPr>
          <w:color w:val="0B033B"/>
        </w:rPr>
        <w:t xml:space="preserve"> opposite directions</w:t>
      </w:r>
      <w:r w:rsidR="00A00808">
        <w:rPr>
          <w:color w:val="0B033B"/>
        </w:rPr>
        <w:t>:</w:t>
      </w:r>
    </w:p>
    <w:p w:rsidR="00A00808" w:rsidRDefault="00A00808" w:rsidP="00A00808">
      <w:pPr>
        <w:numPr>
          <w:ilvl w:val="0"/>
          <w:numId w:val="6"/>
        </w:numPr>
        <w:spacing w:before="100" w:beforeAutospacing="1" w:after="100" w:afterAutospacing="1"/>
        <w:rPr>
          <w:color w:val="0B033B"/>
        </w:rPr>
      </w:pPr>
      <w:r>
        <w:rPr>
          <w:color w:val="0B033B"/>
        </w:rPr>
        <w:t>D</w:t>
      </w:r>
      <w:r w:rsidR="009600A7">
        <w:rPr>
          <w:color w:val="0B033B"/>
        </w:rPr>
        <w:t>iscourag</w:t>
      </w:r>
      <w:r w:rsidR="005A1AC6">
        <w:rPr>
          <w:color w:val="0B033B"/>
        </w:rPr>
        <w:t>ed workers</w:t>
      </w:r>
      <w:r w:rsidR="009600A7">
        <w:rPr>
          <w:color w:val="0B033B"/>
        </w:rPr>
        <w:t xml:space="preserve"> </w:t>
      </w:r>
      <w:r w:rsidR="009600A7" w:rsidRPr="00057C67">
        <w:rPr>
          <w:i/>
          <w:iCs/>
          <w:color w:val="0B033B"/>
        </w:rPr>
        <w:t>underestimate</w:t>
      </w:r>
      <w:r w:rsidR="009600A7">
        <w:rPr>
          <w:color w:val="0B033B"/>
        </w:rPr>
        <w:t xml:space="preserve"> the true unempl</w:t>
      </w:r>
      <w:r w:rsidR="009C0EB2">
        <w:rPr>
          <w:color w:val="0B033B"/>
        </w:rPr>
        <w:t>oyment rate</w:t>
      </w:r>
      <w:r w:rsidR="005A1AC6">
        <w:rPr>
          <w:color w:val="0B033B"/>
        </w:rPr>
        <w:t xml:space="preserve">; that is, they lead to an official estimate of the unemployment rate that is </w:t>
      </w:r>
      <w:r w:rsidR="005A1AC6" w:rsidRPr="00F2389E">
        <w:rPr>
          <w:i/>
          <w:color w:val="0B033B"/>
        </w:rPr>
        <w:t>lower</w:t>
      </w:r>
      <w:r w:rsidR="005A1AC6">
        <w:rPr>
          <w:color w:val="0B033B"/>
        </w:rPr>
        <w:t xml:space="preserve"> than what it truly is.   </w:t>
      </w:r>
      <w:r w:rsidR="00F2389E">
        <w:rPr>
          <w:color w:val="0B033B"/>
        </w:rPr>
        <w:t>(In other words, if we were to count those discouraged workers as unemployed, the unemployment rate would be higher than the official figure.)</w:t>
      </w:r>
    </w:p>
    <w:p w:rsidR="00A00808" w:rsidRDefault="005A1AC6" w:rsidP="00A00808">
      <w:pPr>
        <w:numPr>
          <w:ilvl w:val="0"/>
          <w:numId w:val="6"/>
        </w:numPr>
        <w:spacing w:before="100" w:beforeAutospacing="1" w:after="100" w:afterAutospacing="1"/>
        <w:rPr>
          <w:color w:val="0B033B"/>
        </w:rPr>
      </w:pPr>
      <w:r>
        <w:rPr>
          <w:color w:val="0B033B"/>
        </w:rPr>
        <w:t xml:space="preserve">Likewise, part-time workers </w:t>
      </w:r>
      <w:r w:rsidRPr="005A1AC6">
        <w:rPr>
          <w:i/>
          <w:color w:val="0B033B"/>
        </w:rPr>
        <w:t>underestimate</w:t>
      </w:r>
      <w:r>
        <w:rPr>
          <w:color w:val="0B033B"/>
        </w:rPr>
        <w:t xml:space="preserve"> the true unemployment rate in the sense that they lead to an official estimate of unemployment that is </w:t>
      </w:r>
      <w:r w:rsidRPr="0083728B">
        <w:rPr>
          <w:color w:val="0B033B"/>
        </w:rPr>
        <w:t>lower</w:t>
      </w:r>
      <w:r>
        <w:rPr>
          <w:color w:val="0B033B"/>
        </w:rPr>
        <w:t xml:space="preserve"> than what it truly is.   </w:t>
      </w:r>
    </w:p>
    <w:p w:rsidR="002C6772" w:rsidRDefault="005A1AC6" w:rsidP="002C6772">
      <w:pPr>
        <w:numPr>
          <w:ilvl w:val="0"/>
          <w:numId w:val="6"/>
        </w:numPr>
        <w:spacing w:before="100" w:beforeAutospacing="1" w:after="100" w:afterAutospacing="1"/>
      </w:pPr>
      <w:r>
        <w:t>By contrast, t</w:t>
      </w:r>
      <w:r w:rsidR="009600A7">
        <w:t>hose engaged in the underground economy</w:t>
      </w:r>
      <w:r w:rsidR="00FE5AC2">
        <w:t xml:space="preserve"> (or any “under-the-table” transactions where paid work is not reported to the government)</w:t>
      </w:r>
      <w:r w:rsidR="009600A7">
        <w:t xml:space="preserve"> </w:t>
      </w:r>
      <w:r w:rsidR="009600A7" w:rsidRPr="00057C67">
        <w:rPr>
          <w:i/>
          <w:iCs/>
        </w:rPr>
        <w:t>overestimate</w:t>
      </w:r>
      <w:r w:rsidR="009600A7">
        <w:t xml:space="preserve"> the true unemployment rate.  </w:t>
      </w:r>
      <w:r w:rsidR="002C6772">
        <w:t xml:space="preserve"> This means that</w:t>
      </w:r>
      <w:r>
        <w:t xml:space="preserve"> they lead to official estimates of unemployment that are higher th</w:t>
      </w:r>
      <w:r w:rsidR="002C6772">
        <w:t xml:space="preserve">an reality.  </w:t>
      </w:r>
      <w:r w:rsidR="00F2389E">
        <w:t>(In other words, if we were to count those working under the table as employed, the unemployment rate would come out lower than the official figure.)</w:t>
      </w:r>
    </w:p>
    <w:p w:rsidR="00E60EF0" w:rsidRDefault="00F2389E" w:rsidP="002C6772">
      <w:pPr>
        <w:spacing w:before="100" w:beforeAutospacing="1" w:after="100" w:afterAutospacing="1"/>
      </w:pPr>
      <w:r>
        <w:t>In advanced countries w</w:t>
      </w:r>
      <w:r w:rsidR="00934299">
        <w:t>h</w:t>
      </w:r>
      <w:r>
        <w:t xml:space="preserve">ere under-the-table work is not very common (due to tighter government controls), overestimation is not a very big issue.  Rather, in these economies, many people are discouraged (think about the homeless in the </w:t>
      </w:r>
      <w:smartTag w:uri="urn:schemas-microsoft-com:office:smarttags" w:element="country-region">
        <w:r>
          <w:t>U.S.</w:t>
        </w:r>
      </w:smartTag>
      <w:r>
        <w:t xml:space="preserve"> and </w:t>
      </w:r>
      <w:smartTag w:uri="urn:schemas-microsoft-com:office:smarttags" w:element="place">
        <w:r>
          <w:t>Europe</w:t>
        </w:r>
      </w:smartTag>
      <w:r>
        <w:t xml:space="preserve">), so the unemployment rate may be underestimated.  </w:t>
      </w:r>
    </w:p>
    <w:p w:rsidR="00F2389E" w:rsidRDefault="00F2389E" w:rsidP="002C6772">
      <w:pPr>
        <w:spacing w:before="100" w:beforeAutospacing="1" w:after="100" w:afterAutospacing="1"/>
      </w:pPr>
      <w:r>
        <w:lastRenderedPageBreak/>
        <w:t xml:space="preserve">In less developed countries, the situation is usually reversed. </w:t>
      </w:r>
      <w:r w:rsidR="00E60EF0">
        <w:t xml:space="preserve"> </w:t>
      </w:r>
      <w:r>
        <w:t xml:space="preserve">In a country like </w:t>
      </w:r>
      <w:smartTag w:uri="urn:schemas-microsoft-com:office:smarttags" w:element="place">
        <w:smartTag w:uri="urn:schemas-microsoft-com:office:smarttags" w:element="country-region">
          <w:r>
            <w:t>Lebanon</w:t>
          </w:r>
        </w:smartTag>
      </w:smartTag>
      <w:r>
        <w:t xml:space="preserve">, for example, few people are really not working at all.  In fact, many people who report to be unemployed may actually be doing </w:t>
      </w:r>
      <w:r w:rsidRPr="00E60EF0">
        <w:rPr>
          <w:i/>
        </w:rPr>
        <w:t>unreported</w:t>
      </w:r>
      <w:r>
        <w:t xml:space="preserve"> work.  This may lead to an overestimated unemployment rate.  At the same time, we cannot forget the </w:t>
      </w:r>
      <w:r w:rsidR="00E60EF0">
        <w:t>possibly large number of people who have simply given up looking for jobs and are seeking to immigrate instead. This is a factor that m</w:t>
      </w:r>
      <w:r w:rsidR="00891E67">
        <w:t>a</w:t>
      </w:r>
      <w:r w:rsidR="00E60EF0">
        <w:t>y underestimate the unemployment rate.</w:t>
      </w:r>
    </w:p>
    <w:p w:rsidR="00891E67" w:rsidRDefault="00891E67" w:rsidP="002C6772">
      <w:pPr>
        <w:spacing w:before="100" w:beforeAutospacing="1" w:after="100" w:afterAutospacing="1"/>
      </w:pPr>
    </w:p>
    <w:p w:rsidR="00E11B99" w:rsidRDefault="00E11B99" w:rsidP="002C6772">
      <w:pPr>
        <w:spacing w:before="100" w:beforeAutospacing="1" w:after="100" w:afterAutospacing="1"/>
      </w:pPr>
      <w:r w:rsidRPr="00E46206">
        <w:t>Despite these measurement problems, the</w:t>
      </w:r>
      <w:r w:rsidR="009600A7">
        <w:t xml:space="preserve"> unemployment rate </w:t>
      </w:r>
      <w:r w:rsidRPr="00E46206">
        <w:t>(along with GDP) is one of the most cl</w:t>
      </w:r>
      <w:r w:rsidR="009600A7">
        <w:t>osely watched economic indicators</w:t>
      </w:r>
      <w:r w:rsidRPr="00E46206">
        <w:t>,</w:t>
      </w:r>
      <w:r w:rsidR="009600A7">
        <w:t xml:space="preserve"> reported monthly for most countries.</w:t>
      </w:r>
      <w:r>
        <w:t xml:space="preserve">  </w:t>
      </w:r>
    </w:p>
    <w:p w:rsidR="00E11B99" w:rsidRDefault="00E11B99" w:rsidP="00E11B99">
      <w:pPr>
        <w:pStyle w:val="NormalWeb"/>
      </w:pPr>
      <w:r>
        <w:t xml:space="preserve"> </w:t>
      </w:r>
    </w:p>
    <w:p w:rsidR="00E12564" w:rsidRPr="00EF0A8D" w:rsidRDefault="00E12564" w:rsidP="00E12564">
      <w:pPr>
        <w:spacing w:before="100" w:beforeAutospacing="1" w:after="100" w:afterAutospacing="1"/>
        <w:jc w:val="center"/>
        <w:outlineLvl w:val="0"/>
        <w:rPr>
          <w:b/>
          <w:bCs/>
          <w:color w:val="0B033B"/>
          <w:kern w:val="36"/>
          <w:sz w:val="40"/>
          <w:szCs w:val="40"/>
        </w:rPr>
      </w:pPr>
      <w:r w:rsidRPr="00EF0A8D">
        <w:rPr>
          <w:b/>
          <w:bCs/>
          <w:color w:val="0B033B"/>
          <w:kern w:val="36"/>
          <w:sz w:val="40"/>
          <w:szCs w:val="40"/>
        </w:rPr>
        <w:t xml:space="preserve">Inflation </w:t>
      </w:r>
    </w:p>
    <w:p w:rsidR="00E12564" w:rsidRPr="00564B68" w:rsidRDefault="00062492" w:rsidP="00E12564">
      <w:pPr>
        <w:rPr>
          <w:color w:val="0B033B"/>
        </w:rPr>
      </w:pPr>
      <w:r>
        <w:rPr>
          <w:color w:val="0B033B"/>
        </w:rPr>
        <w:pict>
          <v:rect id="_x0000_i1027" style="width:3in;height:3.75pt" o:hrpct="500" o:hralign="center" o:hrstd="t" o:hr="t" fillcolor="#aca899" stroked="f"/>
        </w:pict>
      </w:r>
    </w:p>
    <w:p w:rsidR="0065580D" w:rsidRDefault="00E11B99" w:rsidP="00E11B99">
      <w:pPr>
        <w:pStyle w:val="NormalWeb"/>
      </w:pPr>
      <w:r w:rsidRPr="00C60770">
        <w:rPr>
          <w:b/>
          <w:bCs/>
        </w:rPr>
        <w:t>Inflation</w:t>
      </w:r>
      <w:r w:rsidR="007030E1">
        <w:rPr>
          <w:b/>
          <w:bCs/>
        </w:rPr>
        <w:t xml:space="preserve"> Defined</w:t>
      </w:r>
      <w:r w:rsidR="0065580D">
        <w:t>–</w:t>
      </w:r>
    </w:p>
    <w:p w:rsidR="00E12564" w:rsidRDefault="0065580D" w:rsidP="00E11B99">
      <w:pPr>
        <w:pStyle w:val="NormalWeb"/>
      </w:pPr>
      <w:r>
        <w:t xml:space="preserve">This is defined as </w:t>
      </w:r>
      <w:r w:rsidR="00FF7F06">
        <w:t>a sustained</w:t>
      </w:r>
      <w:r w:rsidR="00E11B99" w:rsidRPr="00E46206">
        <w:t xml:space="preserve"> increase in the general price level, calculated as the percentage change in a price index</w:t>
      </w:r>
      <w:r w:rsidR="00C60770">
        <w:t xml:space="preserve"> (PI)</w:t>
      </w:r>
      <w:r w:rsidR="00E11B99" w:rsidRPr="00E46206">
        <w:t>.</w:t>
      </w:r>
      <w:r w:rsidR="00FF7F06">
        <w:t xml:space="preserve">  [Make sure you note that a one-time increase in prices would not count as inflation.  Rather it must be a continuous, period-after-period increase</w:t>
      </w:r>
      <w:r w:rsidR="00E11B99" w:rsidRPr="00E46206">
        <w:t> </w:t>
      </w:r>
      <w:r w:rsidR="00FF7F06">
        <w:t>in the general price level.]</w:t>
      </w:r>
      <w:r w:rsidR="00E11B99" w:rsidRPr="00E46206">
        <w:t xml:space="preserve"> </w:t>
      </w:r>
    </w:p>
    <w:p w:rsidR="00C60770" w:rsidRDefault="00E11B99" w:rsidP="00C60770">
      <w:pPr>
        <w:pStyle w:val="NormalWeb"/>
      </w:pPr>
      <w:r w:rsidRPr="00E46206">
        <w:t>Inflation erodes th</w:t>
      </w:r>
      <w:r w:rsidR="00C60770">
        <w:t>e purchasing power of the national currency</w:t>
      </w:r>
      <w:r w:rsidRPr="00E46206">
        <w:t xml:space="preserve">, since </w:t>
      </w:r>
      <w:r w:rsidR="00E12564">
        <w:t xml:space="preserve">a </w:t>
      </w:r>
      <w:r w:rsidRPr="00E46206">
        <w:t>positive rate of infl</w:t>
      </w:r>
      <w:r w:rsidR="00E12564">
        <w:t xml:space="preserve">ation indicates that prices </w:t>
      </w:r>
      <w:r w:rsidRPr="00E46206">
        <w:t>are increasing</w:t>
      </w:r>
      <w:r w:rsidR="00E12564">
        <w:t xml:space="preserve"> on average</w:t>
      </w:r>
      <w:r w:rsidRPr="00E46206">
        <w:t xml:space="preserve">.  </w:t>
      </w:r>
    </w:p>
    <w:p w:rsidR="00C60770" w:rsidRDefault="00C60770" w:rsidP="00E11B99">
      <w:pPr>
        <w:pStyle w:val="NormalWeb"/>
        <w:rPr>
          <w:b/>
          <w:bCs/>
        </w:rPr>
      </w:pPr>
    </w:p>
    <w:p w:rsidR="00C60770" w:rsidRDefault="00E11B99" w:rsidP="00E11B99">
      <w:pPr>
        <w:pStyle w:val="NormalWeb"/>
        <w:rPr>
          <w:b/>
          <w:bCs/>
        </w:rPr>
      </w:pPr>
      <w:r w:rsidRPr="00E46206">
        <w:rPr>
          <w:b/>
          <w:bCs/>
        </w:rPr>
        <w:t>Anticipate</w:t>
      </w:r>
      <w:r w:rsidR="00C60770">
        <w:rPr>
          <w:b/>
          <w:bCs/>
        </w:rPr>
        <w:t xml:space="preserve">d vs. Unanticipated Inflation (or </w:t>
      </w:r>
      <w:r w:rsidRPr="00E46206">
        <w:rPr>
          <w:b/>
          <w:bCs/>
        </w:rPr>
        <w:t>Expected vs. Surprise Inflation</w:t>
      </w:r>
      <w:r w:rsidR="00C60770">
        <w:rPr>
          <w:b/>
          <w:bCs/>
        </w:rPr>
        <w:t>)-</w:t>
      </w:r>
    </w:p>
    <w:p w:rsidR="0083728B" w:rsidRDefault="00E11B99" w:rsidP="00E11B99">
      <w:pPr>
        <w:pStyle w:val="NormalWeb"/>
      </w:pPr>
      <w:r w:rsidRPr="00E46206">
        <w:t xml:space="preserve"> </w:t>
      </w:r>
      <w:r w:rsidRPr="00E46206">
        <w:br/>
        <w:t xml:space="preserve">Unanticipated, or surprise inflation is inflation that was not expected by most people. People are caught off guard. When inflation is high and volatile, people never know what to expect, </w:t>
      </w:r>
      <w:r w:rsidR="00DD797D">
        <w:t xml:space="preserve">and this </w:t>
      </w:r>
      <w:r w:rsidRPr="00E46206">
        <w:t xml:space="preserve">makes business planning difficult. </w:t>
      </w:r>
      <w:r w:rsidR="0083728B">
        <w:t>By contrast, a</w:t>
      </w:r>
      <w:r w:rsidRPr="00E46206">
        <w:t xml:space="preserve">nticipated inflation is a change in the price level that is expected by most decision makers. </w:t>
      </w:r>
      <w:r w:rsidR="00DD797D">
        <w:t xml:space="preserve"> </w:t>
      </w:r>
    </w:p>
    <w:p w:rsidR="00E11B99" w:rsidRPr="00E46206" w:rsidRDefault="00DD797D" w:rsidP="00E11B99">
      <w:pPr>
        <w:pStyle w:val="NormalWeb"/>
      </w:pPr>
      <w:r>
        <w:t>Anticipat</w:t>
      </w:r>
      <w:r w:rsidR="00D34099">
        <w:t>ed inflation is less of a problem</w:t>
      </w:r>
      <w:r>
        <w:t xml:space="preserve"> than unanticipated inflation.</w:t>
      </w:r>
    </w:p>
    <w:p w:rsidR="00C719FA" w:rsidRDefault="00E11B99" w:rsidP="00E11B99">
      <w:pPr>
        <w:pStyle w:val="NormalWeb"/>
      </w:pPr>
      <w:r w:rsidRPr="00E46206">
        <w:rPr>
          <w:i/>
          <w:iCs/>
        </w:rPr>
        <w:t>For example</w:t>
      </w:r>
      <w:r w:rsidRPr="00E46206">
        <w:t xml:space="preserve">, we could expect inflation next year to be 3%. If it turns out to be 3%, it was expected. </w:t>
      </w:r>
      <w:r w:rsidR="00C60770">
        <w:t xml:space="preserve"> </w:t>
      </w:r>
      <w:r w:rsidRPr="00E46206">
        <w:t>If it turns out to be 12%, there would be 9%</w:t>
      </w:r>
      <w:r w:rsidR="00C60770">
        <w:t xml:space="preserve"> additional inflation</w:t>
      </w:r>
      <w:r w:rsidR="0083728B">
        <w:t xml:space="preserve"> that was NOT </w:t>
      </w:r>
      <w:r w:rsidRPr="00E46206">
        <w:t xml:space="preserve">expected. </w:t>
      </w:r>
      <w:r w:rsidRPr="00E46206">
        <w:br/>
      </w:r>
    </w:p>
    <w:p w:rsidR="00E11B99" w:rsidRPr="00E46206" w:rsidRDefault="00FE5AC2" w:rsidP="00E11B99">
      <w:pPr>
        <w:pStyle w:val="NormalWeb"/>
      </w:pPr>
      <w:r>
        <w:lastRenderedPageBreak/>
        <w:t>One major reason why anticipated inflation is less of a problem than unanticipated inflation has to do with wage adjustments.  In countries with active labor unions, the expected annual inflation rate is usually built into labor contracts from the start.  If</w:t>
      </w:r>
      <w:r w:rsidR="00C719FA">
        <w:t xml:space="preserve"> inflation turns out to be</w:t>
      </w:r>
      <w:r w:rsidR="00D81FA7">
        <w:t xml:space="preserve"> as expected, </w:t>
      </w:r>
      <w:r w:rsidR="00C719FA">
        <w:t xml:space="preserve">then </w:t>
      </w:r>
      <w:r>
        <w:t xml:space="preserve">no problem.  If inflation exceeds expectations (unanticipated), then workers would get a lower real wage than they bargained for. </w:t>
      </w:r>
      <w:r w:rsidR="00E11B99" w:rsidRPr="00E46206">
        <w:t xml:space="preserve">  </w:t>
      </w:r>
    </w:p>
    <w:p w:rsidR="00C60770" w:rsidRPr="00C60770" w:rsidRDefault="00D81FA7" w:rsidP="00E11B99">
      <w:pPr>
        <w:pStyle w:val="NormalWeb"/>
        <w:rPr>
          <w:b/>
          <w:bCs/>
        </w:rPr>
      </w:pPr>
      <w:r>
        <w:rPr>
          <w:b/>
          <w:bCs/>
        </w:rPr>
        <w:t xml:space="preserve">Welfare </w:t>
      </w:r>
      <w:r w:rsidR="00C60770" w:rsidRPr="00C60770">
        <w:rPr>
          <w:b/>
          <w:bCs/>
        </w:rPr>
        <w:t>Costs of Inflation-</w:t>
      </w:r>
    </w:p>
    <w:p w:rsidR="00496310" w:rsidRPr="00C719FA" w:rsidRDefault="00496310" w:rsidP="00C719FA">
      <w:pPr>
        <w:pStyle w:val="NormalWeb"/>
        <w:rPr>
          <w:color w:val="auto"/>
        </w:rPr>
      </w:pPr>
      <w:r w:rsidRPr="00C719FA">
        <w:rPr>
          <w:color w:val="auto"/>
        </w:rPr>
        <w:t>In general, high or unpredictable inflation rates are regarded as bad</w:t>
      </w:r>
      <w:r w:rsidR="00890C13">
        <w:rPr>
          <w:color w:val="auto"/>
        </w:rPr>
        <w:t xml:space="preserve"> due to the following reasons</w:t>
      </w:r>
      <w:r w:rsidRPr="00C719FA">
        <w:rPr>
          <w:color w:val="auto"/>
        </w:rPr>
        <w:t>:</w:t>
      </w:r>
    </w:p>
    <w:p w:rsidR="00890C13" w:rsidRPr="00E46206" w:rsidRDefault="00890C13" w:rsidP="00890C13">
      <w:pPr>
        <w:pStyle w:val="NormalWeb"/>
      </w:pPr>
      <w:r>
        <w:rPr>
          <w:i/>
          <w:iCs/>
        </w:rPr>
        <w:t xml:space="preserve">1) </w:t>
      </w:r>
      <w:r w:rsidR="00496310" w:rsidRPr="00C719FA">
        <w:rPr>
          <w:i/>
          <w:iCs/>
          <w:color w:val="auto"/>
        </w:rPr>
        <w:t>Uncertainty</w:t>
      </w:r>
      <w:r w:rsidR="00496310" w:rsidRPr="00C719FA">
        <w:rPr>
          <w:color w:val="auto"/>
        </w:rPr>
        <w:t xml:space="preserve"> about future inflation may discourage investment and saving. </w:t>
      </w:r>
      <w:r>
        <w:rPr>
          <w:color w:val="auto"/>
        </w:rPr>
        <w:t xml:space="preserve"> </w:t>
      </w:r>
      <w:r>
        <w:t>For instance, h</w:t>
      </w:r>
      <w:r w:rsidRPr="00E46206">
        <w:t>ow would a bank in</w:t>
      </w:r>
      <w:r>
        <w:t xml:space="preserve"> a high-inflation country</w:t>
      </w:r>
      <w:r w:rsidRPr="00E46206">
        <w:t xml:space="preserve"> know what nominal </w:t>
      </w:r>
      <w:r>
        <w:t>interest rate to charge on a 10-</w:t>
      </w:r>
      <w:r w:rsidRPr="00E46206">
        <w:t xml:space="preserve">year loan/mortgage, given the uncertainty about future inflation?  </w:t>
      </w:r>
      <w:r>
        <w:t xml:space="preserve"> </w:t>
      </w:r>
      <w:r w:rsidRPr="00E46206">
        <w:t>It would also b</w:t>
      </w:r>
      <w:r>
        <w:t>e very risky to invest in a high-inflation country</w:t>
      </w:r>
      <w:r w:rsidRPr="00E46206">
        <w:t xml:space="preserve">.  </w:t>
      </w:r>
      <w:r>
        <w:t xml:space="preserve">If inflation becomes high in a certain country (like the </w:t>
      </w:r>
      <w:smartTag w:uri="urn:schemas-microsoft-com:office:smarttags" w:element="country-region">
        <w:r>
          <w:t>US</w:t>
        </w:r>
      </w:smartTag>
      <w:r>
        <w:t>), i</w:t>
      </w:r>
      <w:r w:rsidRPr="00E46206">
        <w:t xml:space="preserve">nvestment would flow to more stable economies </w:t>
      </w:r>
      <w:r>
        <w:t xml:space="preserve">which have </w:t>
      </w:r>
      <w:r w:rsidRPr="00E46206">
        <w:t>lo</w:t>
      </w:r>
      <w:r>
        <w:t xml:space="preserve">w inflation like Europe or </w:t>
      </w:r>
      <w:smartTag w:uri="urn:schemas-microsoft-com:office:smarttags" w:element="place">
        <w:smartTag w:uri="urn:schemas-microsoft-com:office:smarttags" w:element="country-region">
          <w:r w:rsidRPr="00E46206">
            <w:t>Japan</w:t>
          </w:r>
        </w:smartTag>
      </w:smartTag>
      <w:r>
        <w:t xml:space="preserve">.   </w:t>
      </w:r>
    </w:p>
    <w:p w:rsidR="00496310" w:rsidRPr="00C719FA" w:rsidRDefault="00890C13" w:rsidP="00C719FA">
      <w:pPr>
        <w:spacing w:before="100" w:beforeAutospacing="1" w:after="100" w:afterAutospacing="1"/>
      </w:pPr>
      <w:r>
        <w:rPr>
          <w:i/>
          <w:iCs/>
        </w:rPr>
        <w:t xml:space="preserve">2) </w:t>
      </w:r>
      <w:r w:rsidR="00496310" w:rsidRPr="00C719FA">
        <w:rPr>
          <w:i/>
          <w:iCs/>
        </w:rPr>
        <w:t>Redistribution</w:t>
      </w:r>
      <w:r w:rsidR="00C719FA">
        <w:rPr>
          <w:i/>
          <w:iCs/>
        </w:rPr>
        <w:t xml:space="preserve"> Effects:</w:t>
      </w:r>
      <w:r w:rsidR="00496310" w:rsidRPr="00C719FA">
        <w:t xml:space="preserve"> </w:t>
      </w:r>
    </w:p>
    <w:p w:rsidR="00890C13" w:rsidRDefault="00C719FA" w:rsidP="00890C13">
      <w:pPr>
        <w:pStyle w:val="NormalWeb"/>
      </w:pPr>
      <w:r>
        <w:t>I</w:t>
      </w:r>
      <w:r w:rsidR="00496310" w:rsidRPr="00C719FA">
        <w:rPr>
          <w:color w:val="auto"/>
        </w:rPr>
        <w:t>nflation redistributes income from those on f</w:t>
      </w:r>
      <w:r w:rsidR="008A4182">
        <w:t>ixed incomes, such as employees and</w:t>
      </w:r>
      <w:r>
        <w:t xml:space="preserve"> retired individuals</w:t>
      </w:r>
      <w:r w:rsidR="00496310" w:rsidRPr="00C719FA">
        <w:rPr>
          <w:color w:val="auto"/>
        </w:rPr>
        <w:t>, and shifts it to those who draw a variable inc</w:t>
      </w:r>
      <w:r w:rsidR="008A4182">
        <w:t>ome (</w:t>
      </w:r>
      <w:r>
        <w:t>for example</w:t>
      </w:r>
      <w:r w:rsidR="008A4182">
        <w:t>,</w:t>
      </w:r>
      <w:r>
        <w:t xml:space="preserve"> from </w:t>
      </w:r>
      <w:r w:rsidR="00496310" w:rsidRPr="00C719FA">
        <w:rPr>
          <w:color w:val="auto"/>
        </w:rPr>
        <w:t>profits which may keep pace with inflation</w:t>
      </w:r>
      <w:r w:rsidR="008A4182">
        <w:rPr>
          <w:color w:val="auto"/>
        </w:rPr>
        <w:t>)</w:t>
      </w:r>
      <w:r w:rsidR="00496310" w:rsidRPr="00C719FA">
        <w:rPr>
          <w:color w:val="auto"/>
        </w:rPr>
        <w:t xml:space="preserve">. </w:t>
      </w:r>
      <w:r w:rsidR="00890C13">
        <w:t xml:space="preserve"> </w:t>
      </w:r>
    </w:p>
    <w:p w:rsidR="00890C13" w:rsidRPr="00E46206" w:rsidRDefault="00890C13" w:rsidP="00890C13">
      <w:pPr>
        <w:pStyle w:val="NormalWeb"/>
      </w:pPr>
      <w:r>
        <w:t>In general, if income rises faster than the prices of the things one buys, then no problem.  Alternatively, if income rises at a slower rate than prices, then a person is worse off.  The poor are usually fixed-income earners (salaried workers), and so those tend to be the most vulnerable group during an inflation.</w:t>
      </w:r>
    </w:p>
    <w:p w:rsidR="00C719FA" w:rsidRDefault="00890C13" w:rsidP="00C719FA">
      <w:pPr>
        <w:spacing w:before="100" w:beforeAutospacing="1" w:after="100" w:afterAutospacing="1"/>
      </w:pPr>
      <w:r>
        <w:t>Additionally, i</w:t>
      </w:r>
      <w:r w:rsidR="00496310" w:rsidRPr="00C719FA">
        <w:t xml:space="preserve">nflation redistributes wealth from those who lend a fixed amount of money to those who borrow. </w:t>
      </w:r>
      <w:r w:rsidR="00C719FA">
        <w:t xml:space="preserve"> </w:t>
      </w:r>
      <w:r w:rsidR="00C719FA" w:rsidRPr="00C719FA">
        <w:t>Debtors</w:t>
      </w:r>
      <w:r w:rsidR="00C719FA">
        <w:t xml:space="preserve"> (borrowers) are</w:t>
      </w:r>
      <w:r w:rsidR="00C719FA" w:rsidRPr="00C719FA">
        <w:t xml:space="preserve"> helped by inflation due to reduction of the real value of debt burden. </w:t>
      </w:r>
      <w:r w:rsidR="00496310" w:rsidRPr="00C719FA">
        <w:t>For example, where the government is a net debtor</w:t>
      </w:r>
      <w:r w:rsidR="00C719FA">
        <w:t>, as is usually the case, inflation will reduce the real value of this</w:t>
      </w:r>
      <w:r w:rsidR="00496310" w:rsidRPr="00C719FA">
        <w:t xml:space="preserve"> </w:t>
      </w:r>
      <w:hyperlink r:id="rId8" w:tooltip="Debt" w:history="1">
        <w:r w:rsidR="00496310" w:rsidRPr="00C719FA">
          <w:rPr>
            <w:rStyle w:val="Hyperlink"/>
            <w:color w:val="auto"/>
            <w:u w:val="none"/>
          </w:rPr>
          <w:t>debt</w:t>
        </w:r>
      </w:hyperlink>
      <w:r w:rsidR="00496310" w:rsidRPr="00C719FA">
        <w:t xml:space="preserve"> </w:t>
      </w:r>
      <w:r w:rsidR="00C719FA">
        <w:t>in favor of</w:t>
      </w:r>
      <w:r w:rsidR="00496310" w:rsidRPr="00C719FA">
        <w:t xml:space="preserve"> the government. </w:t>
      </w:r>
      <w:r w:rsidR="00B703D9">
        <w:t xml:space="preserve"> On the other hand, creditors (lenders), such as banks who lend to firms or individuals who lend to the government, are usually hurt by inflation as their returns would have lost some of their purchasing power by the time they receive them.</w:t>
      </w:r>
    </w:p>
    <w:p w:rsidR="00496310" w:rsidRPr="00C719FA" w:rsidRDefault="00890C13" w:rsidP="00C719FA">
      <w:pPr>
        <w:spacing w:before="100" w:beforeAutospacing="1" w:after="100" w:afterAutospacing="1"/>
      </w:pPr>
      <w:r>
        <w:rPr>
          <w:i/>
          <w:iCs/>
        </w:rPr>
        <w:t xml:space="preserve">3) </w:t>
      </w:r>
      <w:r w:rsidR="00496310" w:rsidRPr="00C719FA">
        <w:rPr>
          <w:i/>
          <w:iCs/>
        </w:rPr>
        <w:t>International trade</w:t>
      </w:r>
      <w:r w:rsidR="00496310" w:rsidRPr="00C719FA">
        <w:t xml:space="preserve">: Where fixed </w:t>
      </w:r>
      <w:hyperlink r:id="rId9" w:tooltip="Exchange rate" w:history="1">
        <w:r w:rsidR="00496310" w:rsidRPr="00C719FA">
          <w:rPr>
            <w:rStyle w:val="Hyperlink"/>
            <w:color w:val="auto"/>
            <w:u w:val="none"/>
          </w:rPr>
          <w:t>exchange rates</w:t>
        </w:r>
      </w:hyperlink>
      <w:r>
        <w:t xml:space="preserve"> are imposed, a domestic inflation that is higher</w:t>
      </w:r>
      <w:r w:rsidR="00F46CAF">
        <w:t xml:space="preserve"> than the other</w:t>
      </w:r>
      <w:r w:rsidR="00496310" w:rsidRPr="00C719FA">
        <w:t xml:space="preserve"> economies</w:t>
      </w:r>
      <w:r w:rsidR="00F46CAF">
        <w:t xml:space="preserve"> with which a country trades</w:t>
      </w:r>
      <w:r w:rsidR="00496310" w:rsidRPr="00C719FA">
        <w:t xml:space="preserve"> will make</w:t>
      </w:r>
      <w:r w:rsidR="00F46CAF">
        <w:t xml:space="preserve"> the country’s</w:t>
      </w:r>
      <w:r w:rsidR="00496310" w:rsidRPr="00C719FA">
        <w:t xml:space="preserve"> exports more expen</w:t>
      </w:r>
      <w:r>
        <w:t xml:space="preserve">sive and </w:t>
      </w:r>
      <w:r w:rsidR="00F46CAF">
        <w:t>will tend</w:t>
      </w:r>
      <w:r>
        <w:t xml:space="preserve"> to worsen the</w:t>
      </w:r>
      <w:r w:rsidR="00496310" w:rsidRPr="00C719FA">
        <w:t xml:space="preserve"> </w:t>
      </w:r>
      <w:hyperlink r:id="rId10" w:tooltip="Balance of trade" w:history="1">
        <w:r w:rsidR="00496310" w:rsidRPr="00C719FA">
          <w:rPr>
            <w:rStyle w:val="Hyperlink"/>
            <w:color w:val="auto"/>
            <w:u w:val="none"/>
          </w:rPr>
          <w:t>trade</w:t>
        </w:r>
      </w:hyperlink>
      <w:r>
        <w:t xml:space="preserve"> deficit</w:t>
      </w:r>
      <w:r w:rsidR="00496310" w:rsidRPr="00C719FA">
        <w:t xml:space="preserve">. </w:t>
      </w:r>
      <w:r>
        <w:t xml:space="preserve"> [Note, however, that this will not be the case if exchange rates are flexible as they will then adjust in accordance with inflation.  We will examine this more closely at the end of the semester when we look at the international economy.]</w:t>
      </w:r>
    </w:p>
    <w:p w:rsidR="00496310" w:rsidRPr="00C719FA" w:rsidRDefault="00890C13" w:rsidP="00890C13">
      <w:pPr>
        <w:spacing w:before="100" w:beforeAutospacing="1" w:after="100" w:afterAutospacing="1"/>
      </w:pPr>
      <w:r>
        <w:rPr>
          <w:i/>
          <w:iCs/>
        </w:rPr>
        <w:lastRenderedPageBreak/>
        <w:t xml:space="preserve">4) </w:t>
      </w:r>
      <w:r w:rsidR="00496310" w:rsidRPr="00C719FA">
        <w:rPr>
          <w:i/>
          <w:iCs/>
        </w:rPr>
        <w:t>Menu costs</w:t>
      </w:r>
      <w:r w:rsidR="00496310" w:rsidRPr="00C719FA">
        <w:t xml:space="preserve">: Firms must change their prices more </w:t>
      </w:r>
      <w:r w:rsidR="008A4182">
        <w:t>frequently, which involves administrative costs</w:t>
      </w:r>
      <w:r w:rsidR="00156A2B">
        <w:t>, and so may lead to economic inefficiency</w:t>
      </w:r>
      <w:r w:rsidR="008A4182">
        <w:t>.  (Think,</w:t>
      </w:r>
      <w:r w:rsidR="00496310" w:rsidRPr="00C719FA">
        <w:t xml:space="preserve"> for example</w:t>
      </w:r>
      <w:r w:rsidR="008A4182">
        <w:t>, about</w:t>
      </w:r>
      <w:r w:rsidR="00496310" w:rsidRPr="00C719FA">
        <w:t xml:space="preserve"> restaurants having to reprint menus</w:t>
      </w:r>
      <w:r w:rsidR="00156A2B">
        <w:t xml:space="preserve"> all the time</w:t>
      </w:r>
      <w:r w:rsidR="00496310" w:rsidRPr="00C719FA">
        <w:t>.</w:t>
      </w:r>
      <w:r w:rsidR="008A4182">
        <w:t>)</w:t>
      </w:r>
      <w:r w:rsidR="00496310" w:rsidRPr="00C719FA">
        <w:t xml:space="preserve"> </w:t>
      </w:r>
    </w:p>
    <w:p w:rsidR="00496310" w:rsidRPr="00C719FA" w:rsidRDefault="00890C13" w:rsidP="00890C13">
      <w:pPr>
        <w:spacing w:before="100" w:beforeAutospacing="1" w:after="100" w:afterAutospacing="1"/>
      </w:pPr>
      <w:r>
        <w:rPr>
          <w:i/>
          <w:iCs/>
        </w:rPr>
        <w:t xml:space="preserve">5) </w:t>
      </w:r>
      <w:r w:rsidR="00496310" w:rsidRPr="00C719FA">
        <w:rPr>
          <w:i/>
          <w:iCs/>
        </w:rPr>
        <w:t>Relative Price Distortions</w:t>
      </w:r>
      <w:r w:rsidR="00496310" w:rsidRPr="00C719FA">
        <w:t>: Firms do not generally synchronize adjustment in prices</w:t>
      </w:r>
      <w:r>
        <w:t xml:space="preserve"> (i.e. implement price changes at the same time)</w:t>
      </w:r>
      <w:r w:rsidR="00496310" w:rsidRPr="00C719FA">
        <w:t xml:space="preserve">. If there is higher inflation, firms that do not adjust their prices will have much lower prices relative to firms that do adjust them. This will </w:t>
      </w:r>
      <w:hyperlink r:id="rId11" w:tooltip="Distortions (economics)" w:history="1">
        <w:r w:rsidR="00496310" w:rsidRPr="00C719FA">
          <w:rPr>
            <w:rStyle w:val="Hyperlink"/>
            <w:color w:val="auto"/>
            <w:u w:val="none"/>
          </w:rPr>
          <w:t>distort</w:t>
        </w:r>
      </w:hyperlink>
      <w:r w:rsidR="00496310" w:rsidRPr="00C719FA">
        <w:t xml:space="preserve"> economic decisions, since relative prices will not be reflecting relative scarcity of different goods. </w:t>
      </w:r>
    </w:p>
    <w:p w:rsidR="00B610FD" w:rsidRPr="00B610FD" w:rsidRDefault="00433C86" w:rsidP="00B610FD">
      <w:pPr>
        <w:spacing w:before="100" w:beforeAutospacing="1" w:after="100" w:afterAutospacing="1"/>
        <w:outlineLvl w:val="0"/>
        <w:rPr>
          <w:b/>
          <w:bCs/>
          <w:color w:val="0B033B"/>
          <w:kern w:val="36"/>
        </w:rPr>
      </w:pPr>
      <w:r>
        <w:rPr>
          <w:b/>
          <w:bCs/>
          <w:color w:val="0B033B"/>
          <w:kern w:val="36"/>
        </w:rPr>
        <w:t>Creating a</w:t>
      </w:r>
      <w:r w:rsidR="00B610FD">
        <w:rPr>
          <w:b/>
          <w:bCs/>
          <w:color w:val="0B033B"/>
          <w:kern w:val="36"/>
        </w:rPr>
        <w:t xml:space="preserve"> Price Index</w:t>
      </w:r>
    </w:p>
    <w:p w:rsidR="00B610FD" w:rsidRDefault="00B610FD" w:rsidP="00B610FD">
      <w:pPr>
        <w:spacing w:before="100" w:beforeAutospacing="1" w:after="100" w:afterAutospacing="1"/>
        <w:outlineLvl w:val="0"/>
        <w:rPr>
          <w:color w:val="0B033B"/>
        </w:rPr>
      </w:pPr>
      <w:r>
        <w:rPr>
          <w:color w:val="0B033B"/>
        </w:rPr>
        <w:t>I</w:t>
      </w:r>
      <w:r w:rsidR="00564B68" w:rsidRPr="00564B68">
        <w:rPr>
          <w:color w:val="0B033B"/>
        </w:rPr>
        <w:t>n general, prices do not all rise at the same rate -- some rise rapidly, some rise slowly, and some prices even drop. Thus, we express the overall price level by a price in</w:t>
      </w:r>
      <w:r w:rsidR="001F2F27">
        <w:rPr>
          <w:color w:val="0B033B"/>
        </w:rPr>
        <w:t>dex, which is</w:t>
      </w:r>
      <w:r w:rsidR="00564B68" w:rsidRPr="00564B68">
        <w:rPr>
          <w:color w:val="0B033B"/>
        </w:rPr>
        <w:t xml:space="preserve"> an average of the</w:t>
      </w:r>
      <w:r w:rsidR="007030E1">
        <w:rPr>
          <w:color w:val="0B033B"/>
        </w:rPr>
        <w:t xml:space="preserve">se different </w:t>
      </w:r>
      <w:r w:rsidR="00564B68" w:rsidRPr="00564B68">
        <w:rPr>
          <w:color w:val="0B033B"/>
        </w:rPr>
        <w:t xml:space="preserve">prices. </w:t>
      </w:r>
    </w:p>
    <w:p w:rsidR="00056F80" w:rsidRPr="00B8653D" w:rsidRDefault="00564B68" w:rsidP="00056F80">
      <w:pPr>
        <w:spacing w:before="100" w:beforeAutospacing="1" w:after="100" w:afterAutospacing="1"/>
        <w:rPr>
          <w:color w:val="0B033B"/>
        </w:rPr>
      </w:pPr>
      <w:r w:rsidRPr="00564B68">
        <w:rPr>
          <w:color w:val="0B033B"/>
        </w:rPr>
        <w:t>The best known price index is the C</w:t>
      </w:r>
      <w:r w:rsidR="00056F80">
        <w:rPr>
          <w:color w:val="0B033B"/>
        </w:rPr>
        <w:t>onsumer Price</w:t>
      </w:r>
      <w:r w:rsidRPr="00564B68">
        <w:rPr>
          <w:color w:val="0B033B"/>
        </w:rPr>
        <w:t xml:space="preserve"> Index</w:t>
      </w:r>
      <w:r w:rsidR="00511715">
        <w:rPr>
          <w:color w:val="0B033B"/>
        </w:rPr>
        <w:t xml:space="preserve"> (CPI), which measures</w:t>
      </w:r>
      <w:r w:rsidRPr="00564B68">
        <w:rPr>
          <w:color w:val="0B033B"/>
        </w:rPr>
        <w:t xml:space="preserve"> the </w:t>
      </w:r>
      <w:r w:rsidR="00690344">
        <w:rPr>
          <w:color w:val="0B033B"/>
        </w:rPr>
        <w:t xml:space="preserve">(weighted) </w:t>
      </w:r>
      <w:r w:rsidRPr="00564B68">
        <w:rPr>
          <w:color w:val="0B033B"/>
        </w:rPr>
        <w:t>average price o</w:t>
      </w:r>
      <w:r w:rsidR="00056F80">
        <w:rPr>
          <w:color w:val="0B033B"/>
        </w:rPr>
        <w:t xml:space="preserve">f goods </w:t>
      </w:r>
      <w:r w:rsidR="00511715">
        <w:rPr>
          <w:color w:val="0B033B"/>
        </w:rPr>
        <w:t xml:space="preserve">and services </w:t>
      </w:r>
      <w:r w:rsidR="00056F80">
        <w:rPr>
          <w:color w:val="0B033B"/>
        </w:rPr>
        <w:t>consumed by the typical urban family</w:t>
      </w:r>
      <w:r w:rsidRPr="00564B68">
        <w:rPr>
          <w:color w:val="0B033B"/>
        </w:rPr>
        <w:t xml:space="preserve">. That is, the consumer price index is a </w:t>
      </w:r>
      <w:r w:rsidRPr="00777919">
        <w:rPr>
          <w:i/>
          <w:color w:val="0B033B"/>
        </w:rPr>
        <w:t>weighted</w:t>
      </w:r>
      <w:r w:rsidRPr="00564B68">
        <w:rPr>
          <w:color w:val="0B033B"/>
        </w:rPr>
        <w:t xml:space="preserve"> average in which the weights reflect the spending</w:t>
      </w:r>
      <w:r w:rsidR="00E60EF0">
        <w:rPr>
          <w:color w:val="0B033B"/>
        </w:rPr>
        <w:t xml:space="preserve"> behavior</w:t>
      </w:r>
      <w:r w:rsidRPr="00564B68">
        <w:rPr>
          <w:color w:val="0B033B"/>
        </w:rPr>
        <w:t xml:space="preserve"> of urban wage-earners. </w:t>
      </w:r>
      <w:r w:rsidR="00056F80">
        <w:t>It is the most important</w:t>
      </w:r>
      <w:r w:rsidR="00056F80" w:rsidRPr="00B8653D">
        <w:t xml:space="preserve"> </w:t>
      </w:r>
      <w:r w:rsidR="00056F80">
        <w:t xml:space="preserve">price index </w:t>
      </w:r>
      <w:r w:rsidR="00056F80" w:rsidRPr="00B8653D">
        <w:t>calculated by national sta</w:t>
      </w:r>
      <w:r w:rsidR="00FF3EE9">
        <w:t>tistical agencies. The</w:t>
      </w:r>
      <w:r w:rsidR="00056F80" w:rsidRPr="00B8653D">
        <w:t xml:space="preserve"> </w:t>
      </w:r>
      <w:hyperlink r:id="rId12" w:tooltip="Inflation" w:history="1">
        <w:r w:rsidR="00056F80" w:rsidRPr="00B8653D">
          <w:rPr>
            <w:rStyle w:val="Hyperlink"/>
            <w:color w:val="auto"/>
            <w:u w:val="none"/>
          </w:rPr>
          <w:t>inflation</w:t>
        </w:r>
      </w:hyperlink>
      <w:r w:rsidR="00FF3EE9">
        <w:t xml:space="preserve"> rate is then defined as the percent change of the CPI from one period to the other</w:t>
      </w:r>
      <w:r w:rsidR="00056F80" w:rsidRPr="00B8653D">
        <w:t xml:space="preserve">. </w:t>
      </w:r>
    </w:p>
    <w:p w:rsidR="00511715" w:rsidRDefault="00511715" w:rsidP="00B8653D">
      <w:pPr>
        <w:spacing w:before="100" w:beforeAutospacing="1" w:after="100" w:afterAutospacing="1"/>
        <w:rPr>
          <w:color w:val="0B033B"/>
        </w:rPr>
      </w:pPr>
      <w:r>
        <w:rPr>
          <w:color w:val="0B033B"/>
        </w:rPr>
        <w:t xml:space="preserve">How do statistical agencies around the world go about calculating their nations’ </w:t>
      </w:r>
      <w:r w:rsidR="00137688">
        <w:rPr>
          <w:color w:val="0B033B"/>
        </w:rPr>
        <w:t>CPI</w:t>
      </w:r>
      <w:r>
        <w:rPr>
          <w:color w:val="0B033B"/>
        </w:rPr>
        <w:t>?</w:t>
      </w:r>
    </w:p>
    <w:p w:rsidR="00082F56" w:rsidRDefault="00FB4A38" w:rsidP="00B8653D">
      <w:pPr>
        <w:spacing w:before="100" w:beforeAutospacing="1" w:after="100" w:afterAutospacing="1"/>
        <w:rPr>
          <w:color w:val="0B033B"/>
        </w:rPr>
      </w:pPr>
      <w:r>
        <w:rPr>
          <w:color w:val="0B033B"/>
        </w:rPr>
        <w:t xml:space="preserve">Since </w:t>
      </w:r>
      <w:r w:rsidR="00511715">
        <w:rPr>
          <w:color w:val="0B033B"/>
        </w:rPr>
        <w:t>the CPI</w:t>
      </w:r>
      <w:r w:rsidR="00137688">
        <w:rPr>
          <w:color w:val="0B033B"/>
        </w:rPr>
        <w:t xml:space="preserve"> is based on a </w:t>
      </w:r>
      <w:r w:rsidR="00721A18">
        <w:rPr>
          <w:color w:val="0B033B"/>
        </w:rPr>
        <w:t>“basket”</w:t>
      </w:r>
      <w:r w:rsidR="00137688">
        <w:rPr>
          <w:color w:val="0B033B"/>
        </w:rPr>
        <w:t xml:space="preserve"> </w:t>
      </w:r>
      <w:r w:rsidR="00056F80">
        <w:rPr>
          <w:color w:val="0B033B"/>
        </w:rPr>
        <w:t>of goods and services</w:t>
      </w:r>
      <w:r w:rsidR="00137688">
        <w:rPr>
          <w:color w:val="0B033B"/>
        </w:rPr>
        <w:t xml:space="preserve"> consumed every month b</w:t>
      </w:r>
      <w:r>
        <w:rPr>
          <w:color w:val="0B033B"/>
        </w:rPr>
        <w:t>y the typical ur</w:t>
      </w:r>
      <w:r w:rsidR="00DF23D4">
        <w:rPr>
          <w:color w:val="0B033B"/>
        </w:rPr>
        <w:t>ban household, we should first get</w:t>
      </w:r>
      <w:r w:rsidR="00056F80">
        <w:rPr>
          <w:color w:val="0B033B"/>
        </w:rPr>
        <w:t xml:space="preserve"> an indication of what this basket costs each month.  </w:t>
      </w:r>
    </w:p>
    <w:p w:rsidR="007030E1" w:rsidRDefault="00082F56" w:rsidP="007030E1">
      <w:pPr>
        <w:spacing w:before="100" w:beforeAutospacing="1" w:after="100" w:afterAutospacing="1"/>
        <w:rPr>
          <w:color w:val="0B033B"/>
        </w:rPr>
      </w:pPr>
      <w:r>
        <w:rPr>
          <w:color w:val="0B033B"/>
        </w:rPr>
        <w:t xml:space="preserve">First of all, we must define the </w:t>
      </w:r>
      <w:r w:rsidR="007030E1">
        <w:rPr>
          <w:color w:val="0B033B"/>
        </w:rPr>
        <w:t>“</w:t>
      </w:r>
      <w:r>
        <w:rPr>
          <w:color w:val="0B033B"/>
        </w:rPr>
        <w:t>typical</w:t>
      </w:r>
      <w:r w:rsidR="007030E1">
        <w:rPr>
          <w:color w:val="0B033B"/>
        </w:rPr>
        <w:t>”</w:t>
      </w:r>
      <w:r>
        <w:rPr>
          <w:color w:val="0B033B"/>
        </w:rPr>
        <w:t xml:space="preserve"> </w:t>
      </w:r>
      <w:r w:rsidR="00FF3EE9">
        <w:rPr>
          <w:color w:val="0B033B"/>
        </w:rPr>
        <w:t>basket</w:t>
      </w:r>
      <w:r>
        <w:rPr>
          <w:color w:val="0B033B"/>
        </w:rPr>
        <w:t xml:space="preserve"> of goods and services.  For countries with decent statistical capabili</w:t>
      </w:r>
      <w:r w:rsidR="00FB4A38">
        <w:rPr>
          <w:color w:val="0B033B"/>
        </w:rPr>
        <w:t>ties, this is done through</w:t>
      </w:r>
      <w:r>
        <w:rPr>
          <w:color w:val="0B033B"/>
        </w:rPr>
        <w:t xml:space="preserve"> a survey on household expenditure patterns.  Such a survey is done every couple of years in the </w:t>
      </w:r>
      <w:smartTag w:uri="urn:schemas-microsoft-com:office:smarttags" w:element="country-region">
        <w:r>
          <w:rPr>
            <w:color w:val="0B033B"/>
          </w:rPr>
          <w:t>US</w:t>
        </w:r>
      </w:smartTag>
      <w:r>
        <w:rPr>
          <w:color w:val="0B033B"/>
        </w:rPr>
        <w:t xml:space="preserve"> and every few y</w:t>
      </w:r>
      <w:r w:rsidR="00FB4A38">
        <w:rPr>
          <w:color w:val="0B033B"/>
        </w:rPr>
        <w:t xml:space="preserve">ears in </w:t>
      </w:r>
      <w:smartTag w:uri="urn:schemas-microsoft-com:office:smarttags" w:element="place">
        <w:smartTag w:uri="urn:schemas-microsoft-com:office:smarttags" w:element="country-region">
          <w:r w:rsidR="00FB4A38">
            <w:rPr>
              <w:color w:val="0B033B"/>
            </w:rPr>
            <w:t>Lebanon</w:t>
          </w:r>
        </w:smartTag>
      </w:smartTag>
      <w:r w:rsidR="00FB4A38">
        <w:rPr>
          <w:color w:val="0B033B"/>
        </w:rPr>
        <w:t xml:space="preserve">.  Just to give you an idea, the last survey performed in the </w:t>
      </w:r>
      <w:smartTag w:uri="urn:schemas-microsoft-com:office:smarttags" w:element="place">
        <w:smartTag w:uri="urn:schemas-microsoft-com:office:smarttags" w:element="country-region">
          <w:r w:rsidR="00FB4A38">
            <w:rPr>
              <w:color w:val="0B033B"/>
            </w:rPr>
            <w:t>US</w:t>
          </w:r>
        </w:smartTag>
      </w:smartTag>
      <w:r w:rsidR="00FB4A38">
        <w:rPr>
          <w:color w:val="0B033B"/>
        </w:rPr>
        <w:t>, for example, involved more the 30,000 households and colle</w:t>
      </w:r>
      <w:r w:rsidR="008A4182">
        <w:rPr>
          <w:color w:val="0B033B"/>
        </w:rPr>
        <w:t>cted information on more than 2</w:t>
      </w:r>
      <w:r w:rsidR="00FB4A38">
        <w:rPr>
          <w:color w:val="0B033B"/>
        </w:rPr>
        <w:t>000 different expenditure categories.</w:t>
      </w:r>
      <w:r w:rsidR="007030E1">
        <w:rPr>
          <w:color w:val="0B033B"/>
        </w:rPr>
        <w:t xml:space="preserve"> The list of 2000 items was then narrowed down into a shorter list of major </w:t>
      </w:r>
      <w:r w:rsidR="008A4182">
        <w:rPr>
          <w:color w:val="0B033B"/>
        </w:rPr>
        <w:t xml:space="preserve">consumption </w:t>
      </w:r>
      <w:r w:rsidR="007030E1">
        <w:rPr>
          <w:color w:val="0B033B"/>
        </w:rPr>
        <w:t>categories</w:t>
      </w:r>
      <w:r w:rsidR="00DF23D4">
        <w:rPr>
          <w:color w:val="0B033B"/>
        </w:rPr>
        <w:t xml:space="preserve"> (up to 12)</w:t>
      </w:r>
      <w:r w:rsidR="007030E1">
        <w:rPr>
          <w:color w:val="0B033B"/>
        </w:rPr>
        <w:t>.</w:t>
      </w:r>
    </w:p>
    <w:p w:rsidR="007030E1" w:rsidRDefault="007030E1" w:rsidP="00B8653D">
      <w:pPr>
        <w:spacing w:before="100" w:beforeAutospacing="1" w:after="100" w:afterAutospacing="1"/>
        <w:rPr>
          <w:color w:val="0B033B"/>
        </w:rPr>
      </w:pPr>
      <w:r>
        <w:rPr>
          <w:color w:val="0B033B"/>
        </w:rPr>
        <w:t>Such surveys</w:t>
      </w:r>
      <w:r w:rsidR="00BD1D5F">
        <w:rPr>
          <w:color w:val="0B033B"/>
        </w:rPr>
        <w:t xml:space="preserve"> tell us what people consume and in which proportions.</w:t>
      </w:r>
      <w:r>
        <w:rPr>
          <w:color w:val="0B033B"/>
        </w:rPr>
        <w:t xml:space="preserve">  </w:t>
      </w:r>
    </w:p>
    <w:p w:rsidR="00BD1D5F" w:rsidRDefault="00BD1D5F" w:rsidP="00B8653D">
      <w:pPr>
        <w:spacing w:before="100" w:beforeAutospacing="1" w:after="100" w:afterAutospacing="1"/>
        <w:rPr>
          <w:color w:val="0B033B"/>
        </w:rPr>
      </w:pPr>
      <w:r>
        <w:rPr>
          <w:color w:val="0B033B"/>
        </w:rPr>
        <w:t>From that information, the statistician</w:t>
      </w:r>
      <w:r w:rsidR="00CD4A86">
        <w:rPr>
          <w:color w:val="0B033B"/>
        </w:rPr>
        <w:t xml:space="preserve">s can go about computing CPI and inflation </w:t>
      </w:r>
      <w:r w:rsidR="00733469">
        <w:rPr>
          <w:color w:val="0B033B"/>
        </w:rPr>
        <w:t>rates in the following manner</w:t>
      </w:r>
      <w:r w:rsidR="00156A2B">
        <w:rPr>
          <w:color w:val="0B033B"/>
        </w:rPr>
        <w:t>.</w:t>
      </w:r>
    </w:p>
    <w:p w:rsidR="00CD4A86" w:rsidRPr="00CD4A86" w:rsidRDefault="00CD4A86" w:rsidP="00CD4A86">
      <w:pPr>
        <w:spacing w:before="100" w:beforeAutospacing="1" w:after="100" w:afterAutospacing="1"/>
        <w:rPr>
          <w:color w:val="0B033B"/>
          <w:u w:val="single"/>
        </w:rPr>
      </w:pPr>
      <w:r w:rsidRPr="00CD4A86">
        <w:rPr>
          <w:color w:val="0B033B"/>
          <w:u w:val="single"/>
        </w:rPr>
        <w:t>Step One:  Calculate</w:t>
      </w:r>
      <w:r>
        <w:rPr>
          <w:color w:val="0B033B"/>
          <w:u w:val="single"/>
        </w:rPr>
        <w:t xml:space="preserve"> Basket Price for Current Month</w:t>
      </w:r>
      <w:r w:rsidR="00DF23D4" w:rsidRPr="00CD4A86">
        <w:rPr>
          <w:color w:val="0B033B"/>
          <w:u w:val="single"/>
        </w:rPr>
        <w:t xml:space="preserve"> </w:t>
      </w:r>
    </w:p>
    <w:p w:rsidR="00597B4A" w:rsidRDefault="00DF23D4" w:rsidP="00CD4A86">
      <w:pPr>
        <w:spacing w:before="100" w:beforeAutospacing="1" w:after="100" w:afterAutospacing="1"/>
        <w:rPr>
          <w:color w:val="0B033B"/>
        </w:rPr>
      </w:pPr>
      <w:r>
        <w:rPr>
          <w:color w:val="0B033B"/>
        </w:rPr>
        <w:t>C</w:t>
      </w:r>
      <w:r w:rsidR="00597B4A">
        <w:rPr>
          <w:color w:val="0B033B"/>
        </w:rPr>
        <w:t>onsumpt</w:t>
      </w:r>
      <w:r>
        <w:rPr>
          <w:color w:val="0B033B"/>
        </w:rPr>
        <w:t xml:space="preserve">ion data is collected </w:t>
      </w:r>
      <w:r w:rsidR="00597B4A">
        <w:rPr>
          <w:color w:val="0B033B"/>
        </w:rPr>
        <w:t xml:space="preserve">(when the survey is performed), and weights are assigned to each category of expenditure based on its relative importance in the average family </w:t>
      </w:r>
      <w:r w:rsidR="00597B4A">
        <w:rPr>
          <w:color w:val="0B033B"/>
        </w:rPr>
        <w:lastRenderedPageBreak/>
        <w:t>spending behavior.  These weights are then used to compute the weighted</w:t>
      </w:r>
      <w:r w:rsidR="00CD4A86">
        <w:rPr>
          <w:color w:val="0B033B"/>
        </w:rPr>
        <w:t xml:space="preserve"> average price of the basket</w:t>
      </w:r>
      <w:r w:rsidR="00597B4A">
        <w:rPr>
          <w:color w:val="0B033B"/>
        </w:rPr>
        <w:t xml:space="preserve">. </w:t>
      </w:r>
    </w:p>
    <w:p w:rsidR="00602900" w:rsidRDefault="00597B4A" w:rsidP="00602900">
      <w:pPr>
        <w:spacing w:before="100" w:beforeAutospacing="1" w:after="100" w:afterAutospacing="1"/>
        <w:rPr>
          <w:color w:val="0B033B"/>
        </w:rPr>
      </w:pPr>
      <w:r>
        <w:rPr>
          <w:color w:val="0B033B"/>
        </w:rPr>
        <w:t>For example: Suppose families spend their monthly budgets on three items only: rent, transportation, and food.  If ¼ of their budget goes to rent, ¼ to transportation, and ½ to food, then the weighted average</w:t>
      </w:r>
      <w:r w:rsidR="007030E1">
        <w:rPr>
          <w:color w:val="0B033B"/>
        </w:rPr>
        <w:t xml:space="preserve"> price of the bundle </w:t>
      </w:r>
      <w:r w:rsidR="008A4182">
        <w:rPr>
          <w:color w:val="0B033B"/>
        </w:rPr>
        <w:t xml:space="preserve">during </w:t>
      </w:r>
      <w:r w:rsidR="007030E1">
        <w:rPr>
          <w:color w:val="0B033B"/>
        </w:rPr>
        <w:t>the</w:t>
      </w:r>
      <w:r>
        <w:rPr>
          <w:color w:val="0B033B"/>
        </w:rPr>
        <w:t xml:space="preserve"> month is ¼ P</w:t>
      </w:r>
      <w:r w:rsidRPr="00597B4A">
        <w:rPr>
          <w:color w:val="0B033B"/>
          <w:vertAlign w:val="subscript"/>
        </w:rPr>
        <w:t>rent</w:t>
      </w:r>
      <w:r>
        <w:rPr>
          <w:color w:val="0B033B"/>
        </w:rPr>
        <w:t xml:space="preserve"> + ¼ P</w:t>
      </w:r>
      <w:r w:rsidRPr="00597B4A">
        <w:rPr>
          <w:color w:val="0B033B"/>
          <w:vertAlign w:val="subscript"/>
        </w:rPr>
        <w:t>transp</w:t>
      </w:r>
      <w:r>
        <w:rPr>
          <w:color w:val="0B033B"/>
        </w:rPr>
        <w:t xml:space="preserve"> + ½ P</w:t>
      </w:r>
      <w:r w:rsidRPr="00597B4A">
        <w:rPr>
          <w:color w:val="0B033B"/>
          <w:vertAlign w:val="subscript"/>
        </w:rPr>
        <w:t>food</w:t>
      </w:r>
      <w:r>
        <w:rPr>
          <w:color w:val="0B033B"/>
        </w:rPr>
        <w:t>.</w:t>
      </w:r>
      <w:r w:rsidR="007030E1">
        <w:rPr>
          <w:color w:val="0B033B"/>
        </w:rPr>
        <w:t xml:space="preserve"> The weights in this example are: ¼, ¼, and ½ respectively.</w:t>
      </w:r>
      <w:r w:rsidR="00CD4A86">
        <w:rPr>
          <w:color w:val="0B033B"/>
        </w:rPr>
        <w:t xml:space="preserve"> </w:t>
      </w:r>
      <w:r w:rsidR="00602900">
        <w:rPr>
          <w:color w:val="0B033B"/>
        </w:rPr>
        <w:t>The weights are then used to compute the weighted average price as in the example above.  The same weights remain in effect until a new survey is done.</w:t>
      </w:r>
    </w:p>
    <w:p w:rsidR="004B11EB" w:rsidRDefault="00DF23D4" w:rsidP="004B11EB">
      <w:pPr>
        <w:spacing w:before="100" w:beforeAutospacing="1" w:after="100" w:afterAutospacing="1"/>
        <w:rPr>
          <w:color w:val="0B033B"/>
        </w:rPr>
      </w:pPr>
      <w:r>
        <w:rPr>
          <w:color w:val="0B033B"/>
        </w:rPr>
        <w:t>Now w</w:t>
      </w:r>
      <w:r w:rsidR="008A4182">
        <w:rPr>
          <w:color w:val="0B033B"/>
        </w:rPr>
        <w:t xml:space="preserve">e have a </w:t>
      </w:r>
      <w:r w:rsidR="00CD4A86">
        <w:rPr>
          <w:color w:val="0B033B"/>
        </w:rPr>
        <w:t xml:space="preserve">basket (or </w:t>
      </w:r>
      <w:r w:rsidR="008A4182">
        <w:rPr>
          <w:color w:val="0B033B"/>
        </w:rPr>
        <w:t>bundle</w:t>
      </w:r>
      <w:r w:rsidR="00CD4A86">
        <w:rPr>
          <w:color w:val="0B033B"/>
        </w:rPr>
        <w:t>)</w:t>
      </w:r>
      <w:r w:rsidR="008A4182">
        <w:rPr>
          <w:color w:val="0B033B"/>
        </w:rPr>
        <w:t xml:space="preserve"> price </w:t>
      </w:r>
      <w:r w:rsidR="00CD4A86">
        <w:rPr>
          <w:color w:val="0B033B"/>
        </w:rPr>
        <w:t>for the current month</w:t>
      </w:r>
      <w:r w:rsidR="004B11EB">
        <w:rPr>
          <w:color w:val="0B033B"/>
        </w:rPr>
        <w:t>, where price</w:t>
      </w:r>
      <w:r w:rsidR="00602900">
        <w:rPr>
          <w:color w:val="0B033B"/>
        </w:rPr>
        <w:t>s</w:t>
      </w:r>
      <w:r w:rsidR="004B11EB">
        <w:rPr>
          <w:color w:val="0B033B"/>
        </w:rPr>
        <w:t xml:space="preserve"> of goods are as they happen to be </w:t>
      </w:r>
      <w:r w:rsidR="004B11EB" w:rsidRPr="005467D8">
        <w:rPr>
          <w:i/>
          <w:color w:val="0B033B"/>
        </w:rPr>
        <w:t>currently</w:t>
      </w:r>
      <w:r w:rsidR="004B11EB">
        <w:rPr>
          <w:color w:val="0B033B"/>
        </w:rPr>
        <w:t xml:space="preserve"> in the market.  </w:t>
      </w:r>
    </w:p>
    <w:p w:rsidR="00CD4A86" w:rsidRPr="00CD4A86" w:rsidRDefault="00CD4A86" w:rsidP="005467D8">
      <w:pPr>
        <w:spacing w:before="100" w:beforeAutospacing="1" w:after="100" w:afterAutospacing="1"/>
        <w:rPr>
          <w:color w:val="0B033B"/>
          <w:u w:val="single"/>
        </w:rPr>
      </w:pPr>
      <w:r w:rsidRPr="00CD4A86">
        <w:rPr>
          <w:color w:val="0B033B"/>
          <w:u w:val="single"/>
        </w:rPr>
        <w:t>Step Two: Calculate Basket Price for Base (Reference) Month</w:t>
      </w:r>
    </w:p>
    <w:p w:rsidR="005467D8" w:rsidRDefault="00CD4A86" w:rsidP="005467D8">
      <w:pPr>
        <w:spacing w:before="100" w:beforeAutospacing="1" w:after="100" w:afterAutospacing="1"/>
        <w:rPr>
          <w:color w:val="0B033B"/>
        </w:rPr>
      </w:pPr>
      <w:r>
        <w:rPr>
          <w:color w:val="0B033B"/>
        </w:rPr>
        <w:t>To c</w:t>
      </w:r>
      <w:r w:rsidR="009C6938">
        <w:rPr>
          <w:color w:val="0B033B"/>
        </w:rPr>
        <w:t xml:space="preserve">alculate </w:t>
      </w:r>
      <w:r>
        <w:rPr>
          <w:color w:val="0B033B"/>
        </w:rPr>
        <w:t xml:space="preserve">the </w:t>
      </w:r>
      <w:r w:rsidR="004B11EB">
        <w:rPr>
          <w:color w:val="0B033B"/>
        </w:rPr>
        <w:t>bundle price</w:t>
      </w:r>
      <w:r>
        <w:rPr>
          <w:color w:val="0B033B"/>
        </w:rPr>
        <w:t xml:space="preserve"> for “base” month</w:t>
      </w:r>
      <w:r w:rsidR="005467D8">
        <w:rPr>
          <w:color w:val="0B033B"/>
        </w:rPr>
        <w:t xml:space="preserve">, </w:t>
      </w:r>
      <w:r>
        <w:rPr>
          <w:color w:val="0B033B"/>
        </w:rPr>
        <w:t xml:space="preserve">we </w:t>
      </w:r>
      <w:r w:rsidR="00642A28">
        <w:rPr>
          <w:color w:val="0B033B"/>
        </w:rPr>
        <w:t>use the same weights but multiply by the</w:t>
      </w:r>
      <w:r w:rsidR="005467D8">
        <w:rPr>
          <w:color w:val="0B033B"/>
        </w:rPr>
        <w:t xml:space="preserve"> price</w:t>
      </w:r>
      <w:r w:rsidR="00642A28">
        <w:rPr>
          <w:color w:val="0B033B"/>
        </w:rPr>
        <w:t>s</w:t>
      </w:r>
      <w:r w:rsidR="005467D8">
        <w:rPr>
          <w:color w:val="0B033B"/>
        </w:rPr>
        <w:t xml:space="preserve"> of </w:t>
      </w:r>
      <w:r w:rsidR="00642A28">
        <w:rPr>
          <w:color w:val="0B033B"/>
        </w:rPr>
        <w:t xml:space="preserve">the </w:t>
      </w:r>
      <w:r w:rsidR="005467D8">
        <w:rPr>
          <w:color w:val="0B033B"/>
        </w:rPr>
        <w:t>goods</w:t>
      </w:r>
      <w:r w:rsidR="00642A28">
        <w:rPr>
          <w:color w:val="0B033B"/>
        </w:rPr>
        <w:t xml:space="preserve">/services </w:t>
      </w:r>
      <w:r w:rsidR="00642A28" w:rsidRPr="00642A28">
        <w:rPr>
          <w:i/>
          <w:color w:val="0B033B"/>
        </w:rPr>
        <w:t xml:space="preserve">as they were during base </w:t>
      </w:r>
      <w:r w:rsidR="002255B6" w:rsidRPr="00642A28">
        <w:rPr>
          <w:i/>
          <w:color w:val="0B033B"/>
        </w:rPr>
        <w:t>month</w:t>
      </w:r>
      <w:r w:rsidR="00F56CCF" w:rsidRPr="00642A28">
        <w:rPr>
          <w:i/>
          <w:color w:val="0B033B"/>
        </w:rPr>
        <w:t>.</w:t>
      </w:r>
      <w:r w:rsidR="00642A28">
        <w:rPr>
          <w:color w:val="0B033B"/>
        </w:rPr>
        <w:t xml:space="preserve">  Base month</w:t>
      </w:r>
      <w:r w:rsidR="005467D8">
        <w:rPr>
          <w:color w:val="0B033B"/>
        </w:rPr>
        <w:t>, remember, is designated by the government,</w:t>
      </w:r>
      <w:r w:rsidR="00E24128">
        <w:rPr>
          <w:color w:val="0B033B"/>
        </w:rPr>
        <w:t xml:space="preserve"> and changes every few</w:t>
      </w:r>
      <w:r w:rsidR="00F56CCF">
        <w:rPr>
          <w:color w:val="0B033B"/>
        </w:rPr>
        <w:t xml:space="preserve"> years </w:t>
      </w:r>
      <w:r w:rsidR="005467D8">
        <w:rPr>
          <w:color w:val="0B033B"/>
        </w:rPr>
        <w:t>or so.  The governm</w:t>
      </w:r>
      <w:r w:rsidR="00642A28">
        <w:rPr>
          <w:color w:val="0B033B"/>
        </w:rPr>
        <w:t>ent normally picks a stable month (with no inflation) as a base month</w:t>
      </w:r>
      <w:r w:rsidR="005467D8">
        <w:rPr>
          <w:color w:val="0B033B"/>
        </w:rPr>
        <w:t>.</w:t>
      </w:r>
      <w:r w:rsidR="00CC5D88">
        <w:rPr>
          <w:color w:val="0B033B"/>
        </w:rPr>
        <w:t xml:space="preserve">  </w:t>
      </w:r>
    </w:p>
    <w:p w:rsidR="00642A28" w:rsidRPr="00642A28" w:rsidRDefault="00642A28" w:rsidP="00F56CCF">
      <w:pPr>
        <w:spacing w:before="100" w:beforeAutospacing="1" w:after="100" w:afterAutospacing="1"/>
        <w:rPr>
          <w:u w:val="single"/>
        </w:rPr>
      </w:pPr>
      <w:r w:rsidRPr="00642A28">
        <w:rPr>
          <w:u w:val="single"/>
        </w:rPr>
        <w:t>Step Three: Calculate CPI for</w:t>
      </w:r>
      <w:r w:rsidRPr="009432C7">
        <w:rPr>
          <w:i/>
          <w:u w:val="single"/>
        </w:rPr>
        <w:t xml:space="preserve"> Current</w:t>
      </w:r>
      <w:r w:rsidRPr="00642A28">
        <w:rPr>
          <w:u w:val="single"/>
        </w:rPr>
        <w:t xml:space="preserve"> Month</w:t>
      </w:r>
    </w:p>
    <w:p w:rsidR="002255B6" w:rsidRDefault="00F56CCF" w:rsidP="00F56CCF">
      <w:pPr>
        <w:spacing w:before="100" w:beforeAutospacing="1" w:after="100" w:afterAutospacing="1"/>
      </w:pPr>
      <w:r>
        <w:t xml:space="preserve">The </w:t>
      </w:r>
      <w:r w:rsidR="00CC5D88">
        <w:t xml:space="preserve">CPI for the </w:t>
      </w:r>
      <w:r w:rsidR="00CC5D88" w:rsidRPr="008A4182">
        <w:rPr>
          <w:i/>
        </w:rPr>
        <w:t>current</w:t>
      </w:r>
      <w:r w:rsidR="00642A28">
        <w:t xml:space="preserve"> month</w:t>
      </w:r>
      <w:r w:rsidR="00721A18">
        <w:t xml:space="preserve"> is</w:t>
      </w:r>
      <w:r w:rsidR="00CC5D88">
        <w:t xml:space="preserve"> th</w:t>
      </w:r>
      <w:r w:rsidR="002255B6">
        <w:t>e</w:t>
      </w:r>
      <w:r w:rsidR="004B11EB">
        <w:t>n defined as the Current Bundle</w:t>
      </w:r>
      <w:r w:rsidR="00CC5D88">
        <w:t xml:space="preserve"> Price</w:t>
      </w:r>
      <w:r w:rsidR="004B11EB">
        <w:t xml:space="preserve"> divided by the Base Bundle</w:t>
      </w:r>
      <w:r w:rsidR="00CC5D88">
        <w:t xml:space="preserve"> Price and multiplied by </w:t>
      </w:r>
      <w:r w:rsidR="00721A18">
        <w:t xml:space="preserve">100.  </w:t>
      </w:r>
      <w:r w:rsidR="00DF23D4">
        <w:t>So suppose the current</w:t>
      </w:r>
      <w:r w:rsidR="00642A28">
        <w:t xml:space="preserve"> month is May</w:t>
      </w:r>
      <w:r w:rsidR="00DF23D4">
        <w:t xml:space="preserve"> 2010 and</w:t>
      </w:r>
      <w:r w:rsidR="00642A28">
        <w:t xml:space="preserve"> the base month is December 2007, the CPI for May</w:t>
      </w:r>
      <w:r w:rsidR="00DF23D4">
        <w:t xml:space="preserve"> 2010 is defined as </w:t>
      </w:r>
    </w:p>
    <w:p w:rsidR="00DF23D4" w:rsidRDefault="00642A28" w:rsidP="00DF23D4">
      <w:pPr>
        <w:spacing w:before="100" w:beforeAutospacing="1" w:after="100" w:afterAutospacing="1"/>
        <w:ind w:firstLine="720"/>
      </w:pPr>
      <w:r>
        <w:t>(WAP of Bundle May</w:t>
      </w:r>
      <w:r w:rsidR="00DF23D4">
        <w:t xml:space="preserve"> </w:t>
      </w:r>
      <w:r>
        <w:t>2010/WAP of Bundle December 2007</w:t>
      </w:r>
      <w:r w:rsidR="00DF23D4">
        <w:t>) x 100</w:t>
      </w:r>
    </w:p>
    <w:p w:rsidR="00DF23D4" w:rsidRDefault="00DF23D4" w:rsidP="00DF23D4">
      <w:pPr>
        <w:spacing w:before="100" w:beforeAutospacing="1" w:after="100" w:afterAutospacing="1"/>
      </w:pPr>
      <w:r>
        <w:t>where WAP stands for weighted average price.</w:t>
      </w:r>
    </w:p>
    <w:p w:rsidR="00721A18" w:rsidRDefault="00642A28" w:rsidP="00F56CCF">
      <w:pPr>
        <w:spacing w:before="100" w:beforeAutospacing="1" w:after="100" w:afterAutospacing="1"/>
      </w:pPr>
      <w:r w:rsidRPr="00642A28">
        <w:rPr>
          <w:u w:val="single"/>
        </w:rPr>
        <w:t>Step Four:  Calculate CPI for</w:t>
      </w:r>
      <w:r w:rsidR="00CC5D88" w:rsidRPr="00642A28">
        <w:rPr>
          <w:u w:val="single"/>
        </w:rPr>
        <w:t xml:space="preserve"> </w:t>
      </w:r>
      <w:r w:rsidRPr="00642A28">
        <w:rPr>
          <w:i/>
          <w:u w:val="single"/>
        </w:rPr>
        <w:t>B</w:t>
      </w:r>
      <w:r w:rsidR="00CC5D88" w:rsidRPr="00642A28">
        <w:rPr>
          <w:i/>
          <w:u w:val="single"/>
        </w:rPr>
        <w:t>ase</w:t>
      </w:r>
      <w:r w:rsidRPr="00642A28">
        <w:rPr>
          <w:u w:val="single"/>
        </w:rPr>
        <w:t xml:space="preserve"> Month</w:t>
      </w:r>
      <w:r w:rsidR="00CC5D88">
        <w:t>.</w:t>
      </w:r>
    </w:p>
    <w:p w:rsidR="00642A28" w:rsidRDefault="00642A28" w:rsidP="008A4182">
      <w:pPr>
        <w:spacing w:before="100" w:beforeAutospacing="1" w:after="100" w:afterAutospacing="1"/>
      </w:pPr>
      <w:r>
        <w:t>This is straightforward.  It is simply</w:t>
      </w:r>
    </w:p>
    <w:p w:rsidR="00642A28" w:rsidRDefault="00642A28" w:rsidP="00642A28">
      <w:pPr>
        <w:spacing w:before="100" w:beforeAutospacing="1" w:after="100" w:afterAutospacing="1"/>
        <w:ind w:firstLine="720"/>
      </w:pPr>
      <w:r>
        <w:t>(WAP of Bundle December 2007/WAP of Bundle December 2007) x 100</w:t>
      </w:r>
    </w:p>
    <w:p w:rsidR="00642A28" w:rsidRDefault="00642A28" w:rsidP="008A4182">
      <w:pPr>
        <w:spacing w:before="100" w:beforeAutospacing="1" w:after="100" w:afterAutospacing="1"/>
      </w:pPr>
      <w:r>
        <w:t>The answer is 100, of course.</w:t>
      </w:r>
    </w:p>
    <w:p w:rsidR="00642A28" w:rsidRPr="00642A28" w:rsidRDefault="00642A28" w:rsidP="008A4182">
      <w:pPr>
        <w:spacing w:before="100" w:beforeAutospacing="1" w:after="100" w:afterAutospacing="1"/>
        <w:rPr>
          <w:u w:val="single"/>
        </w:rPr>
      </w:pPr>
      <w:r w:rsidRPr="00642A28">
        <w:rPr>
          <w:u w:val="single"/>
        </w:rPr>
        <w:t xml:space="preserve">Step Five: Calculate Inflation Rate for Current Month </w:t>
      </w:r>
    </w:p>
    <w:p w:rsidR="008A4182" w:rsidRDefault="00721A18" w:rsidP="008A4182">
      <w:pPr>
        <w:spacing w:before="100" w:beforeAutospacing="1" w:after="100" w:afterAutospacing="1"/>
      </w:pPr>
      <w:r>
        <w:t xml:space="preserve">The inflation rate </w:t>
      </w:r>
      <w:r w:rsidR="00E210AA">
        <w:t>is then defined as the percent change in t</w:t>
      </w:r>
      <w:r w:rsidR="008A4182">
        <w:t>he CPIs of “base” and “current”: (Current CPI – Base CPI) / Base CPI</w:t>
      </w:r>
      <w:r w:rsidR="00642A28">
        <w:t>.</w:t>
      </w:r>
    </w:p>
    <w:p w:rsidR="00642A28" w:rsidRDefault="00642A28" w:rsidP="008A4182">
      <w:pPr>
        <w:spacing w:before="100" w:beforeAutospacing="1" w:after="100" w:afterAutospacing="1"/>
        <w:rPr>
          <w:vertAlign w:val="subscript"/>
        </w:rPr>
      </w:pPr>
      <w:r>
        <w:t>More generally, an inflation rate between the current month and any other month may be calculated in similar fashion.  So for example, the inflation rate between month 2 and month 1 (any two months) is simply (CPI</w:t>
      </w:r>
      <w:r w:rsidRPr="00642A28">
        <w:rPr>
          <w:vertAlign w:val="subscript"/>
        </w:rPr>
        <w:t>m</w:t>
      </w:r>
      <w:r>
        <w:rPr>
          <w:vertAlign w:val="subscript"/>
        </w:rPr>
        <w:t>2</w:t>
      </w:r>
      <w:r>
        <w:t>-CPI</w:t>
      </w:r>
      <w:r w:rsidRPr="00642A28">
        <w:rPr>
          <w:vertAlign w:val="subscript"/>
        </w:rPr>
        <w:t>m1</w:t>
      </w:r>
      <w:r>
        <w:t>)/CPI</w:t>
      </w:r>
      <w:r w:rsidRPr="00642A28">
        <w:rPr>
          <w:vertAlign w:val="subscript"/>
        </w:rPr>
        <w:t>m1</w:t>
      </w:r>
    </w:p>
    <w:p w:rsidR="00642A28" w:rsidRDefault="00642A28" w:rsidP="008A4182">
      <w:pPr>
        <w:spacing w:before="100" w:beforeAutospacing="1" w:after="100" w:afterAutospacing="1"/>
      </w:pPr>
    </w:p>
    <w:p w:rsidR="00156A2B" w:rsidRPr="006F4E06" w:rsidRDefault="006F4E06" w:rsidP="006F4E06">
      <w:pPr>
        <w:pBdr>
          <w:top w:val="single" w:sz="4" w:space="1" w:color="auto"/>
          <w:left w:val="single" w:sz="4" w:space="4" w:color="auto"/>
          <w:bottom w:val="single" w:sz="4" w:space="1" w:color="auto"/>
          <w:right w:val="single" w:sz="4" w:space="4" w:color="auto"/>
        </w:pBdr>
        <w:spacing w:before="100" w:beforeAutospacing="1" w:after="100" w:afterAutospacing="1"/>
        <w:rPr>
          <w:color w:val="FF0000"/>
        </w:rPr>
      </w:pPr>
      <w:r>
        <w:rPr>
          <w:color w:val="FF0000"/>
        </w:rPr>
        <w:t xml:space="preserve">Side </w:t>
      </w:r>
      <w:r w:rsidR="00156A2B" w:rsidRPr="006F4E06">
        <w:rPr>
          <w:color w:val="FF0000"/>
        </w:rPr>
        <w:t>Note</w:t>
      </w:r>
      <w:r w:rsidR="00BD36C9">
        <w:rPr>
          <w:color w:val="FF0000"/>
        </w:rPr>
        <w:t xml:space="preserve"> FYI</w:t>
      </w:r>
      <w:r>
        <w:rPr>
          <w:color w:val="FF0000"/>
        </w:rPr>
        <w:t>:  G</w:t>
      </w:r>
      <w:r w:rsidR="00156A2B" w:rsidRPr="006F4E06">
        <w:rPr>
          <w:color w:val="FF0000"/>
        </w:rPr>
        <w:t>overnments could theoretically calculate the “actual” cost of the typical basket consumed by the average urban household, but this would be a much more laborious activity than the weighted average price method described above.  How could the “actual” cost be calculated?  The statisticians must collect data on prices for each of the goods consumed AND data on consumption on each of these goods.  The cost o</w:t>
      </w:r>
      <w:r w:rsidRPr="006F4E06">
        <w:rPr>
          <w:color w:val="FF0000"/>
        </w:rPr>
        <w:t>f the basket would then</w:t>
      </w:r>
      <w:r>
        <w:rPr>
          <w:color w:val="FF0000"/>
        </w:rPr>
        <w:t xml:space="preserve"> </w:t>
      </w:r>
      <w:r w:rsidRPr="006F4E06">
        <w:rPr>
          <w:color w:val="FF0000"/>
        </w:rPr>
        <w:t>be</w:t>
      </w:r>
      <w:r w:rsidR="00156A2B" w:rsidRPr="006F4E06">
        <w:rPr>
          <w:color w:val="FF0000"/>
        </w:rPr>
        <w:t xml:space="preserve"> </w:t>
      </w:r>
      <w:r w:rsidR="00156A2B" w:rsidRPr="006F4E06">
        <w:rPr>
          <w:i/>
          <w:color w:val="FF0000"/>
        </w:rPr>
        <w:t>Σ q</w:t>
      </w:r>
      <w:r w:rsidR="00156A2B" w:rsidRPr="006F4E06">
        <w:rPr>
          <w:i/>
          <w:color w:val="FF0000"/>
          <w:vertAlign w:val="subscript"/>
        </w:rPr>
        <w:t>i</w:t>
      </w:r>
      <w:r w:rsidR="00156A2B" w:rsidRPr="006F4E06">
        <w:rPr>
          <w:i/>
          <w:color w:val="FF0000"/>
        </w:rPr>
        <w:t>p</w:t>
      </w:r>
      <w:r w:rsidR="00156A2B" w:rsidRPr="006F4E06">
        <w:rPr>
          <w:i/>
          <w:color w:val="FF0000"/>
          <w:vertAlign w:val="subscript"/>
        </w:rPr>
        <w:t>i</w:t>
      </w:r>
      <w:r w:rsidR="00156A2B" w:rsidRPr="006F4E06">
        <w:rPr>
          <w:color w:val="FF0000"/>
        </w:rPr>
        <w:t xml:space="preserve">, where </w:t>
      </w:r>
      <w:r w:rsidR="00156A2B" w:rsidRPr="006F4E06">
        <w:rPr>
          <w:i/>
          <w:color w:val="FF0000"/>
        </w:rPr>
        <w:t>q</w:t>
      </w:r>
      <w:r w:rsidR="00156A2B" w:rsidRPr="006F4E06">
        <w:rPr>
          <w:i/>
          <w:color w:val="FF0000"/>
          <w:vertAlign w:val="subscript"/>
        </w:rPr>
        <w:t>i</w:t>
      </w:r>
      <w:r w:rsidR="00156A2B" w:rsidRPr="006F4E06">
        <w:rPr>
          <w:color w:val="FF0000"/>
          <w:vertAlign w:val="subscript"/>
        </w:rPr>
        <w:t xml:space="preserve"> </w:t>
      </w:r>
      <w:r w:rsidR="00156A2B" w:rsidRPr="006F4E06">
        <w:rPr>
          <w:color w:val="FF0000"/>
        </w:rPr>
        <w:t xml:space="preserve">is the quantity consumed of each good and </w:t>
      </w:r>
      <w:r w:rsidR="00156A2B" w:rsidRPr="006F4E06">
        <w:rPr>
          <w:i/>
          <w:color w:val="FF0000"/>
        </w:rPr>
        <w:t>p</w:t>
      </w:r>
      <w:r w:rsidR="00156A2B" w:rsidRPr="006F4E06">
        <w:rPr>
          <w:i/>
          <w:color w:val="FF0000"/>
          <w:vertAlign w:val="subscript"/>
        </w:rPr>
        <w:t>i</w:t>
      </w:r>
      <w:r w:rsidR="00156A2B" w:rsidRPr="006F4E06">
        <w:rPr>
          <w:color w:val="FF0000"/>
        </w:rPr>
        <w:t xml:space="preserve"> is the unit price for the good.  This will probably turn out to be a large number, which may complicate calculations.  Furthermore, the task of collecting data on consumption </w:t>
      </w:r>
      <w:r w:rsidR="00156A2B" w:rsidRPr="006F4E06">
        <w:rPr>
          <w:i/>
          <w:color w:val="FF0000"/>
        </w:rPr>
        <w:t>each month</w:t>
      </w:r>
      <w:r w:rsidR="003D6B03">
        <w:rPr>
          <w:color w:val="FF0000"/>
        </w:rPr>
        <w:t xml:space="preserve"> is also </w:t>
      </w:r>
      <w:r w:rsidR="00156A2B" w:rsidRPr="006F4E06">
        <w:rPr>
          <w:color w:val="FF0000"/>
        </w:rPr>
        <w:t>labor-intensive.</w:t>
      </w:r>
      <w:r>
        <w:rPr>
          <w:color w:val="FF0000"/>
        </w:rPr>
        <w:t xml:space="preserve">  The weighted price method described above is easier and more practical.</w:t>
      </w:r>
    </w:p>
    <w:sectPr w:rsidR="00156A2B" w:rsidRPr="006F4E06" w:rsidSect="008F6D7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492" w:rsidRDefault="00062492">
      <w:r>
        <w:separator/>
      </w:r>
    </w:p>
  </w:endnote>
  <w:endnote w:type="continuationSeparator" w:id="0">
    <w:p w:rsidR="00062492" w:rsidRDefault="0006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03" w:rsidRDefault="00AA3AA9" w:rsidP="00DB1651">
    <w:pPr>
      <w:pStyle w:val="Footer"/>
      <w:framePr w:wrap="around" w:vAnchor="text" w:hAnchor="margin" w:xAlign="center" w:y="1"/>
      <w:rPr>
        <w:rStyle w:val="PageNumber"/>
      </w:rPr>
    </w:pPr>
    <w:r>
      <w:rPr>
        <w:rStyle w:val="PageNumber"/>
      </w:rPr>
      <w:fldChar w:fldCharType="begin"/>
    </w:r>
    <w:r w:rsidR="003D6B03">
      <w:rPr>
        <w:rStyle w:val="PageNumber"/>
      </w:rPr>
      <w:instrText xml:space="preserve">PAGE  </w:instrText>
    </w:r>
    <w:r>
      <w:rPr>
        <w:rStyle w:val="PageNumber"/>
      </w:rPr>
      <w:fldChar w:fldCharType="end"/>
    </w:r>
  </w:p>
  <w:p w:rsidR="003D6B03" w:rsidRDefault="003D6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B03" w:rsidRDefault="00AA3AA9" w:rsidP="00DB1651">
    <w:pPr>
      <w:pStyle w:val="Footer"/>
      <w:framePr w:wrap="around" w:vAnchor="text" w:hAnchor="margin" w:xAlign="center" w:y="1"/>
      <w:rPr>
        <w:rStyle w:val="PageNumber"/>
      </w:rPr>
    </w:pPr>
    <w:r>
      <w:rPr>
        <w:rStyle w:val="PageNumber"/>
      </w:rPr>
      <w:fldChar w:fldCharType="begin"/>
    </w:r>
    <w:r w:rsidR="003D6B03">
      <w:rPr>
        <w:rStyle w:val="PageNumber"/>
      </w:rPr>
      <w:instrText xml:space="preserve">PAGE  </w:instrText>
    </w:r>
    <w:r>
      <w:rPr>
        <w:rStyle w:val="PageNumber"/>
      </w:rPr>
      <w:fldChar w:fldCharType="separate"/>
    </w:r>
    <w:r w:rsidR="00FB3B98">
      <w:rPr>
        <w:rStyle w:val="PageNumber"/>
        <w:noProof/>
      </w:rPr>
      <w:t>1</w:t>
    </w:r>
    <w:r>
      <w:rPr>
        <w:rStyle w:val="PageNumber"/>
      </w:rPr>
      <w:fldChar w:fldCharType="end"/>
    </w:r>
  </w:p>
  <w:p w:rsidR="003D6B03" w:rsidRDefault="003D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492" w:rsidRDefault="00062492">
      <w:r>
        <w:separator/>
      </w:r>
    </w:p>
  </w:footnote>
  <w:footnote w:type="continuationSeparator" w:id="0">
    <w:p w:rsidR="00062492" w:rsidRDefault="00062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274"/>
    <w:multiLevelType w:val="hybridMultilevel"/>
    <w:tmpl w:val="1B7A6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86D84"/>
    <w:multiLevelType w:val="hybridMultilevel"/>
    <w:tmpl w:val="12CA15B0"/>
    <w:lvl w:ilvl="0" w:tplc="8A7AD932">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F93DA3"/>
    <w:multiLevelType w:val="multilevel"/>
    <w:tmpl w:val="AB4AB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7E89"/>
    <w:multiLevelType w:val="hybridMultilevel"/>
    <w:tmpl w:val="9A4AB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5045F"/>
    <w:multiLevelType w:val="hybridMultilevel"/>
    <w:tmpl w:val="FB42BA3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77F65"/>
    <w:multiLevelType w:val="multilevel"/>
    <w:tmpl w:val="1D7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A00EAF"/>
    <w:multiLevelType w:val="hybridMultilevel"/>
    <w:tmpl w:val="E06C2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7123D8"/>
    <w:multiLevelType w:val="hybridMultilevel"/>
    <w:tmpl w:val="956CEA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9B581A"/>
    <w:multiLevelType w:val="multilevel"/>
    <w:tmpl w:val="3AD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D234B"/>
    <w:multiLevelType w:val="multilevel"/>
    <w:tmpl w:val="4852C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8"/>
  </w:num>
  <w:num w:numId="4">
    <w:abstractNumId w:val="7"/>
  </w:num>
  <w:num w:numId="5">
    <w:abstractNumId w:val="4"/>
  </w:num>
  <w:num w:numId="6">
    <w:abstractNumId w:val="6"/>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7B"/>
    <w:rsid w:val="00004C86"/>
    <w:rsid w:val="000071E0"/>
    <w:rsid w:val="00014A02"/>
    <w:rsid w:val="00017F96"/>
    <w:rsid w:val="00025D1A"/>
    <w:rsid w:val="0003327F"/>
    <w:rsid w:val="00041DCF"/>
    <w:rsid w:val="00056F80"/>
    <w:rsid w:val="00057C67"/>
    <w:rsid w:val="00062492"/>
    <w:rsid w:val="00082F56"/>
    <w:rsid w:val="000A429A"/>
    <w:rsid w:val="00105B52"/>
    <w:rsid w:val="00117D51"/>
    <w:rsid w:val="001358B2"/>
    <w:rsid w:val="00137688"/>
    <w:rsid w:val="00156A2B"/>
    <w:rsid w:val="001578F1"/>
    <w:rsid w:val="001631E3"/>
    <w:rsid w:val="00175642"/>
    <w:rsid w:val="00186DB1"/>
    <w:rsid w:val="001E42FA"/>
    <w:rsid w:val="001E71C5"/>
    <w:rsid w:val="001F2F27"/>
    <w:rsid w:val="001F4C45"/>
    <w:rsid w:val="0021211E"/>
    <w:rsid w:val="00212648"/>
    <w:rsid w:val="002255B6"/>
    <w:rsid w:val="00242C3A"/>
    <w:rsid w:val="00243909"/>
    <w:rsid w:val="002B52AB"/>
    <w:rsid w:val="002C6772"/>
    <w:rsid w:val="002D11E1"/>
    <w:rsid w:val="002E1B38"/>
    <w:rsid w:val="002F0073"/>
    <w:rsid w:val="00336EB1"/>
    <w:rsid w:val="0033735B"/>
    <w:rsid w:val="00355DA1"/>
    <w:rsid w:val="003927AC"/>
    <w:rsid w:val="00392B2D"/>
    <w:rsid w:val="003A7870"/>
    <w:rsid w:val="003C25C9"/>
    <w:rsid w:val="003C73F1"/>
    <w:rsid w:val="003C7572"/>
    <w:rsid w:val="003D6B03"/>
    <w:rsid w:val="003E1928"/>
    <w:rsid w:val="0041070C"/>
    <w:rsid w:val="00431821"/>
    <w:rsid w:val="00433C86"/>
    <w:rsid w:val="00457431"/>
    <w:rsid w:val="00471100"/>
    <w:rsid w:val="004922A0"/>
    <w:rsid w:val="00496310"/>
    <w:rsid w:val="004B11EB"/>
    <w:rsid w:val="004D21FE"/>
    <w:rsid w:val="005061B6"/>
    <w:rsid w:val="00511715"/>
    <w:rsid w:val="00530CE1"/>
    <w:rsid w:val="00534829"/>
    <w:rsid w:val="005467D8"/>
    <w:rsid w:val="00561682"/>
    <w:rsid w:val="00564B68"/>
    <w:rsid w:val="005668CF"/>
    <w:rsid w:val="00570BDF"/>
    <w:rsid w:val="00573CB7"/>
    <w:rsid w:val="00597B4A"/>
    <w:rsid w:val="005A1AC6"/>
    <w:rsid w:val="005A57D5"/>
    <w:rsid w:val="005B4812"/>
    <w:rsid w:val="00602900"/>
    <w:rsid w:val="0060367C"/>
    <w:rsid w:val="00606DB2"/>
    <w:rsid w:val="0061103E"/>
    <w:rsid w:val="00620034"/>
    <w:rsid w:val="0062054F"/>
    <w:rsid w:val="0062462C"/>
    <w:rsid w:val="0063163C"/>
    <w:rsid w:val="00642A28"/>
    <w:rsid w:val="0065580D"/>
    <w:rsid w:val="00675039"/>
    <w:rsid w:val="00684EEB"/>
    <w:rsid w:val="00690344"/>
    <w:rsid w:val="006A23F3"/>
    <w:rsid w:val="006E2171"/>
    <w:rsid w:val="006E28FC"/>
    <w:rsid w:val="006F07B0"/>
    <w:rsid w:val="006F4E06"/>
    <w:rsid w:val="007030E1"/>
    <w:rsid w:val="00721A18"/>
    <w:rsid w:val="00733469"/>
    <w:rsid w:val="00776690"/>
    <w:rsid w:val="00777919"/>
    <w:rsid w:val="007810CD"/>
    <w:rsid w:val="007E3274"/>
    <w:rsid w:val="0080355D"/>
    <w:rsid w:val="00825F86"/>
    <w:rsid w:val="0083728B"/>
    <w:rsid w:val="008472FE"/>
    <w:rsid w:val="00874C51"/>
    <w:rsid w:val="00877D16"/>
    <w:rsid w:val="00890C13"/>
    <w:rsid w:val="00891E67"/>
    <w:rsid w:val="008A4182"/>
    <w:rsid w:val="008C38CD"/>
    <w:rsid w:val="008F6D7A"/>
    <w:rsid w:val="00934299"/>
    <w:rsid w:val="009432C7"/>
    <w:rsid w:val="009600A7"/>
    <w:rsid w:val="009A418D"/>
    <w:rsid w:val="009A4CFC"/>
    <w:rsid w:val="009C0EB2"/>
    <w:rsid w:val="009C6938"/>
    <w:rsid w:val="009D3127"/>
    <w:rsid w:val="009D55E4"/>
    <w:rsid w:val="009F7422"/>
    <w:rsid w:val="00A00808"/>
    <w:rsid w:val="00A0646F"/>
    <w:rsid w:val="00A16409"/>
    <w:rsid w:val="00A454C0"/>
    <w:rsid w:val="00A56771"/>
    <w:rsid w:val="00A71303"/>
    <w:rsid w:val="00A81C38"/>
    <w:rsid w:val="00AA3AA9"/>
    <w:rsid w:val="00AC19FD"/>
    <w:rsid w:val="00AC39F8"/>
    <w:rsid w:val="00AD67B6"/>
    <w:rsid w:val="00AF2B4A"/>
    <w:rsid w:val="00B0796A"/>
    <w:rsid w:val="00B610FD"/>
    <w:rsid w:val="00B703D9"/>
    <w:rsid w:val="00B732F3"/>
    <w:rsid w:val="00B76D01"/>
    <w:rsid w:val="00B85D38"/>
    <w:rsid w:val="00B8653D"/>
    <w:rsid w:val="00B949FB"/>
    <w:rsid w:val="00B95F41"/>
    <w:rsid w:val="00BD1D5F"/>
    <w:rsid w:val="00BD36C9"/>
    <w:rsid w:val="00BF0D7B"/>
    <w:rsid w:val="00C34164"/>
    <w:rsid w:val="00C60770"/>
    <w:rsid w:val="00C719FA"/>
    <w:rsid w:val="00CC5D88"/>
    <w:rsid w:val="00CD1CE9"/>
    <w:rsid w:val="00CD4A86"/>
    <w:rsid w:val="00CE0079"/>
    <w:rsid w:val="00CF62DE"/>
    <w:rsid w:val="00D10E56"/>
    <w:rsid w:val="00D34099"/>
    <w:rsid w:val="00D66BEA"/>
    <w:rsid w:val="00D81FA7"/>
    <w:rsid w:val="00DA0197"/>
    <w:rsid w:val="00DB1651"/>
    <w:rsid w:val="00DD3893"/>
    <w:rsid w:val="00DD797D"/>
    <w:rsid w:val="00DF23D4"/>
    <w:rsid w:val="00DF34C4"/>
    <w:rsid w:val="00E11B99"/>
    <w:rsid w:val="00E12564"/>
    <w:rsid w:val="00E167B5"/>
    <w:rsid w:val="00E210AA"/>
    <w:rsid w:val="00E24128"/>
    <w:rsid w:val="00E27A3F"/>
    <w:rsid w:val="00E40728"/>
    <w:rsid w:val="00E46206"/>
    <w:rsid w:val="00E516ED"/>
    <w:rsid w:val="00E60EF0"/>
    <w:rsid w:val="00E729CD"/>
    <w:rsid w:val="00EE7BC7"/>
    <w:rsid w:val="00EF0A8D"/>
    <w:rsid w:val="00F055A0"/>
    <w:rsid w:val="00F138EC"/>
    <w:rsid w:val="00F20D61"/>
    <w:rsid w:val="00F2389E"/>
    <w:rsid w:val="00F27F7E"/>
    <w:rsid w:val="00F41087"/>
    <w:rsid w:val="00F46CAF"/>
    <w:rsid w:val="00F53745"/>
    <w:rsid w:val="00F56CCF"/>
    <w:rsid w:val="00F77422"/>
    <w:rsid w:val="00F85172"/>
    <w:rsid w:val="00FA002D"/>
    <w:rsid w:val="00FB3B98"/>
    <w:rsid w:val="00FB4A38"/>
    <w:rsid w:val="00FD7FB4"/>
    <w:rsid w:val="00FE5AC2"/>
    <w:rsid w:val="00FF2782"/>
    <w:rsid w:val="00FF3EE9"/>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7A"/>
    <w:rPr>
      <w:sz w:val="24"/>
      <w:szCs w:val="24"/>
    </w:rPr>
  </w:style>
  <w:style w:type="paragraph" w:styleId="Heading1">
    <w:name w:val="heading 1"/>
    <w:basedOn w:val="Normal"/>
    <w:qFormat/>
    <w:rsid w:val="00FA002D"/>
    <w:pPr>
      <w:spacing w:before="100" w:beforeAutospacing="1" w:after="100" w:afterAutospacing="1"/>
      <w:outlineLvl w:val="0"/>
    </w:pPr>
    <w:rPr>
      <w:b/>
      <w:bCs/>
      <w:color w:val="0B033B"/>
      <w:kern w:val="36"/>
      <w:sz w:val="48"/>
      <w:szCs w:val="48"/>
    </w:rPr>
  </w:style>
  <w:style w:type="paragraph" w:styleId="Heading3">
    <w:name w:val="heading 3"/>
    <w:basedOn w:val="Normal"/>
    <w:next w:val="Normal"/>
    <w:qFormat/>
    <w:rsid w:val="00FA002D"/>
    <w:pPr>
      <w:keepNext/>
      <w:spacing w:before="240" w:after="60"/>
      <w:outlineLvl w:val="2"/>
    </w:pPr>
    <w:rPr>
      <w:rFonts w:ascii="Arial" w:hAnsi="Arial" w:cs="Arial"/>
      <w:b/>
      <w:bCs/>
      <w:sz w:val="26"/>
      <w:szCs w:val="26"/>
    </w:rPr>
  </w:style>
  <w:style w:type="paragraph" w:styleId="Heading4">
    <w:name w:val="heading 4"/>
    <w:basedOn w:val="Normal"/>
    <w:next w:val="Normal"/>
    <w:qFormat/>
    <w:rsid w:val="00564B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002D"/>
    <w:pPr>
      <w:spacing w:before="100" w:beforeAutospacing="1" w:after="100" w:afterAutospacing="1"/>
    </w:pPr>
    <w:rPr>
      <w:color w:val="0B033B"/>
    </w:rPr>
  </w:style>
  <w:style w:type="character" w:styleId="Hyperlink">
    <w:name w:val="Hyperlink"/>
    <w:basedOn w:val="DefaultParagraphFont"/>
    <w:rsid w:val="00FA002D"/>
    <w:rPr>
      <w:color w:val="1A470E"/>
      <w:u w:val="single"/>
    </w:rPr>
  </w:style>
  <w:style w:type="character" w:styleId="Strong">
    <w:name w:val="Strong"/>
    <w:basedOn w:val="DefaultParagraphFont"/>
    <w:qFormat/>
    <w:rsid w:val="00FA002D"/>
    <w:rPr>
      <w:b/>
      <w:bCs/>
    </w:rPr>
  </w:style>
  <w:style w:type="character" w:styleId="HTMLCite">
    <w:name w:val="HTML Cite"/>
    <w:basedOn w:val="DefaultParagraphFont"/>
    <w:rsid w:val="00FA002D"/>
    <w:rPr>
      <w:i/>
      <w:iCs/>
    </w:rPr>
  </w:style>
  <w:style w:type="paragraph" w:styleId="Footer">
    <w:name w:val="footer"/>
    <w:basedOn w:val="Normal"/>
    <w:rsid w:val="0041070C"/>
    <w:pPr>
      <w:tabs>
        <w:tab w:val="center" w:pos="4320"/>
        <w:tab w:val="right" w:pos="8640"/>
      </w:tabs>
    </w:pPr>
  </w:style>
  <w:style w:type="character" w:styleId="PageNumber">
    <w:name w:val="page number"/>
    <w:basedOn w:val="DefaultParagraphFont"/>
    <w:rsid w:val="0041070C"/>
  </w:style>
  <w:style w:type="character" w:customStyle="1" w:styleId="texhtml">
    <w:name w:val="texhtml"/>
    <w:basedOn w:val="DefaultParagraphFont"/>
    <w:rsid w:val="00496310"/>
  </w:style>
  <w:style w:type="character" w:styleId="PlaceholderText">
    <w:name w:val="Placeholder Text"/>
    <w:basedOn w:val="DefaultParagraphFont"/>
    <w:uiPriority w:val="99"/>
    <w:semiHidden/>
    <w:rsid w:val="00A16409"/>
    <w:rPr>
      <w:color w:val="808080"/>
    </w:rPr>
  </w:style>
  <w:style w:type="paragraph" w:styleId="BalloonText">
    <w:name w:val="Balloon Text"/>
    <w:basedOn w:val="Normal"/>
    <w:link w:val="BalloonTextChar"/>
    <w:rsid w:val="00A16409"/>
    <w:rPr>
      <w:rFonts w:ascii="Tahoma" w:hAnsi="Tahoma" w:cs="Tahoma"/>
      <w:sz w:val="16"/>
      <w:szCs w:val="16"/>
    </w:rPr>
  </w:style>
  <w:style w:type="character" w:customStyle="1" w:styleId="BalloonTextChar">
    <w:name w:val="Balloon Text Char"/>
    <w:basedOn w:val="DefaultParagraphFont"/>
    <w:link w:val="BalloonText"/>
    <w:rsid w:val="00A1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D7A"/>
    <w:rPr>
      <w:sz w:val="24"/>
      <w:szCs w:val="24"/>
    </w:rPr>
  </w:style>
  <w:style w:type="paragraph" w:styleId="Heading1">
    <w:name w:val="heading 1"/>
    <w:basedOn w:val="Normal"/>
    <w:qFormat/>
    <w:rsid w:val="00FA002D"/>
    <w:pPr>
      <w:spacing w:before="100" w:beforeAutospacing="1" w:after="100" w:afterAutospacing="1"/>
      <w:outlineLvl w:val="0"/>
    </w:pPr>
    <w:rPr>
      <w:b/>
      <w:bCs/>
      <w:color w:val="0B033B"/>
      <w:kern w:val="36"/>
      <w:sz w:val="48"/>
      <w:szCs w:val="48"/>
    </w:rPr>
  </w:style>
  <w:style w:type="paragraph" w:styleId="Heading3">
    <w:name w:val="heading 3"/>
    <w:basedOn w:val="Normal"/>
    <w:next w:val="Normal"/>
    <w:qFormat/>
    <w:rsid w:val="00FA002D"/>
    <w:pPr>
      <w:keepNext/>
      <w:spacing w:before="240" w:after="60"/>
      <w:outlineLvl w:val="2"/>
    </w:pPr>
    <w:rPr>
      <w:rFonts w:ascii="Arial" w:hAnsi="Arial" w:cs="Arial"/>
      <w:b/>
      <w:bCs/>
      <w:sz w:val="26"/>
      <w:szCs w:val="26"/>
    </w:rPr>
  </w:style>
  <w:style w:type="paragraph" w:styleId="Heading4">
    <w:name w:val="heading 4"/>
    <w:basedOn w:val="Normal"/>
    <w:next w:val="Normal"/>
    <w:qFormat/>
    <w:rsid w:val="00564B6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002D"/>
    <w:pPr>
      <w:spacing w:before="100" w:beforeAutospacing="1" w:after="100" w:afterAutospacing="1"/>
    </w:pPr>
    <w:rPr>
      <w:color w:val="0B033B"/>
    </w:rPr>
  </w:style>
  <w:style w:type="character" w:styleId="Hyperlink">
    <w:name w:val="Hyperlink"/>
    <w:basedOn w:val="DefaultParagraphFont"/>
    <w:rsid w:val="00FA002D"/>
    <w:rPr>
      <w:color w:val="1A470E"/>
      <w:u w:val="single"/>
    </w:rPr>
  </w:style>
  <w:style w:type="character" w:styleId="Strong">
    <w:name w:val="Strong"/>
    <w:basedOn w:val="DefaultParagraphFont"/>
    <w:qFormat/>
    <w:rsid w:val="00FA002D"/>
    <w:rPr>
      <w:b/>
      <w:bCs/>
    </w:rPr>
  </w:style>
  <w:style w:type="character" w:styleId="HTMLCite">
    <w:name w:val="HTML Cite"/>
    <w:basedOn w:val="DefaultParagraphFont"/>
    <w:rsid w:val="00FA002D"/>
    <w:rPr>
      <w:i/>
      <w:iCs/>
    </w:rPr>
  </w:style>
  <w:style w:type="paragraph" w:styleId="Footer">
    <w:name w:val="footer"/>
    <w:basedOn w:val="Normal"/>
    <w:rsid w:val="0041070C"/>
    <w:pPr>
      <w:tabs>
        <w:tab w:val="center" w:pos="4320"/>
        <w:tab w:val="right" w:pos="8640"/>
      </w:tabs>
    </w:pPr>
  </w:style>
  <w:style w:type="character" w:styleId="PageNumber">
    <w:name w:val="page number"/>
    <w:basedOn w:val="DefaultParagraphFont"/>
    <w:rsid w:val="0041070C"/>
  </w:style>
  <w:style w:type="character" w:customStyle="1" w:styleId="texhtml">
    <w:name w:val="texhtml"/>
    <w:basedOn w:val="DefaultParagraphFont"/>
    <w:rsid w:val="00496310"/>
  </w:style>
  <w:style w:type="character" w:styleId="PlaceholderText">
    <w:name w:val="Placeholder Text"/>
    <w:basedOn w:val="DefaultParagraphFont"/>
    <w:uiPriority w:val="99"/>
    <w:semiHidden/>
    <w:rsid w:val="00A16409"/>
    <w:rPr>
      <w:color w:val="808080"/>
    </w:rPr>
  </w:style>
  <w:style w:type="paragraph" w:styleId="BalloonText">
    <w:name w:val="Balloon Text"/>
    <w:basedOn w:val="Normal"/>
    <w:link w:val="BalloonTextChar"/>
    <w:rsid w:val="00A16409"/>
    <w:rPr>
      <w:rFonts w:ascii="Tahoma" w:hAnsi="Tahoma" w:cs="Tahoma"/>
      <w:sz w:val="16"/>
      <w:szCs w:val="16"/>
    </w:rPr>
  </w:style>
  <w:style w:type="character" w:customStyle="1" w:styleId="BalloonTextChar">
    <w:name w:val="Balloon Text Char"/>
    <w:basedOn w:val="DefaultParagraphFont"/>
    <w:link w:val="BalloonText"/>
    <w:rsid w:val="00A1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958">
      <w:bodyDiv w:val="1"/>
      <w:marLeft w:val="0"/>
      <w:marRight w:val="0"/>
      <w:marTop w:val="0"/>
      <w:marBottom w:val="0"/>
      <w:divBdr>
        <w:top w:val="none" w:sz="0" w:space="0" w:color="auto"/>
        <w:left w:val="none" w:sz="0" w:space="0" w:color="auto"/>
        <w:bottom w:val="none" w:sz="0" w:space="0" w:color="auto"/>
        <w:right w:val="none" w:sz="0" w:space="0" w:color="auto"/>
      </w:divBdr>
    </w:div>
    <w:div w:id="320961313">
      <w:bodyDiv w:val="1"/>
      <w:marLeft w:val="0"/>
      <w:marRight w:val="0"/>
      <w:marTop w:val="0"/>
      <w:marBottom w:val="0"/>
      <w:divBdr>
        <w:top w:val="none" w:sz="0" w:space="0" w:color="auto"/>
        <w:left w:val="none" w:sz="0" w:space="0" w:color="auto"/>
        <w:bottom w:val="none" w:sz="0" w:space="0" w:color="auto"/>
        <w:right w:val="none" w:sz="0" w:space="0" w:color="auto"/>
      </w:divBdr>
    </w:div>
    <w:div w:id="358628034">
      <w:bodyDiv w:val="1"/>
      <w:marLeft w:val="0"/>
      <w:marRight w:val="0"/>
      <w:marTop w:val="0"/>
      <w:marBottom w:val="0"/>
      <w:divBdr>
        <w:top w:val="none" w:sz="0" w:space="0" w:color="auto"/>
        <w:left w:val="none" w:sz="0" w:space="0" w:color="auto"/>
        <w:bottom w:val="none" w:sz="0" w:space="0" w:color="auto"/>
        <w:right w:val="none" w:sz="0" w:space="0" w:color="auto"/>
      </w:divBdr>
    </w:div>
    <w:div w:id="587933429">
      <w:bodyDiv w:val="1"/>
      <w:marLeft w:val="0"/>
      <w:marRight w:val="0"/>
      <w:marTop w:val="0"/>
      <w:marBottom w:val="0"/>
      <w:divBdr>
        <w:top w:val="none" w:sz="0" w:space="0" w:color="auto"/>
        <w:left w:val="none" w:sz="0" w:space="0" w:color="auto"/>
        <w:bottom w:val="none" w:sz="0" w:space="0" w:color="auto"/>
        <w:right w:val="none" w:sz="0" w:space="0" w:color="auto"/>
      </w:divBdr>
    </w:div>
    <w:div w:id="638340873">
      <w:bodyDiv w:val="1"/>
      <w:marLeft w:val="0"/>
      <w:marRight w:val="0"/>
      <w:marTop w:val="0"/>
      <w:marBottom w:val="0"/>
      <w:divBdr>
        <w:top w:val="none" w:sz="0" w:space="0" w:color="auto"/>
        <w:left w:val="none" w:sz="0" w:space="0" w:color="auto"/>
        <w:bottom w:val="none" w:sz="0" w:space="0" w:color="auto"/>
        <w:right w:val="none" w:sz="0" w:space="0" w:color="auto"/>
      </w:divBdr>
      <w:divsChild>
        <w:div w:id="1931813061">
          <w:marLeft w:val="0"/>
          <w:marRight w:val="0"/>
          <w:marTop w:val="0"/>
          <w:marBottom w:val="0"/>
          <w:divBdr>
            <w:top w:val="none" w:sz="0" w:space="0" w:color="auto"/>
            <w:left w:val="none" w:sz="0" w:space="0" w:color="auto"/>
            <w:bottom w:val="none" w:sz="0" w:space="0" w:color="auto"/>
            <w:right w:val="none" w:sz="0" w:space="0" w:color="auto"/>
          </w:divBdr>
          <w:divsChild>
            <w:div w:id="322706167">
              <w:marLeft w:val="0"/>
              <w:marRight w:val="0"/>
              <w:marTop w:val="0"/>
              <w:marBottom w:val="0"/>
              <w:divBdr>
                <w:top w:val="none" w:sz="0" w:space="0" w:color="auto"/>
                <w:left w:val="none" w:sz="0" w:space="0" w:color="auto"/>
                <w:bottom w:val="none" w:sz="0" w:space="0" w:color="auto"/>
                <w:right w:val="none" w:sz="0" w:space="0" w:color="auto"/>
              </w:divBdr>
              <w:divsChild>
                <w:div w:id="1675916563">
                  <w:marLeft w:val="2928"/>
                  <w:marRight w:val="0"/>
                  <w:marTop w:val="720"/>
                  <w:marBottom w:val="0"/>
                  <w:divBdr>
                    <w:top w:val="none" w:sz="0" w:space="0" w:color="auto"/>
                    <w:left w:val="none" w:sz="0" w:space="0" w:color="auto"/>
                    <w:bottom w:val="none" w:sz="0" w:space="0" w:color="auto"/>
                    <w:right w:val="none" w:sz="0" w:space="0" w:color="auto"/>
                  </w:divBdr>
                  <w:divsChild>
                    <w:div w:id="20615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46065">
      <w:bodyDiv w:val="1"/>
      <w:marLeft w:val="0"/>
      <w:marRight w:val="0"/>
      <w:marTop w:val="0"/>
      <w:marBottom w:val="0"/>
      <w:divBdr>
        <w:top w:val="none" w:sz="0" w:space="0" w:color="auto"/>
        <w:left w:val="none" w:sz="0" w:space="0" w:color="auto"/>
        <w:bottom w:val="none" w:sz="0" w:space="0" w:color="auto"/>
        <w:right w:val="none" w:sz="0" w:space="0" w:color="auto"/>
      </w:divBdr>
    </w:div>
    <w:div w:id="909118356">
      <w:bodyDiv w:val="1"/>
      <w:marLeft w:val="0"/>
      <w:marRight w:val="0"/>
      <w:marTop w:val="0"/>
      <w:marBottom w:val="0"/>
      <w:divBdr>
        <w:top w:val="none" w:sz="0" w:space="0" w:color="auto"/>
        <w:left w:val="none" w:sz="0" w:space="0" w:color="auto"/>
        <w:bottom w:val="none" w:sz="0" w:space="0" w:color="auto"/>
        <w:right w:val="none" w:sz="0" w:space="0" w:color="auto"/>
      </w:divBdr>
      <w:divsChild>
        <w:div w:id="1898660243">
          <w:marLeft w:val="0"/>
          <w:marRight w:val="0"/>
          <w:marTop w:val="0"/>
          <w:marBottom w:val="0"/>
          <w:divBdr>
            <w:top w:val="none" w:sz="0" w:space="0" w:color="auto"/>
            <w:left w:val="none" w:sz="0" w:space="0" w:color="auto"/>
            <w:bottom w:val="none" w:sz="0" w:space="0" w:color="auto"/>
            <w:right w:val="none" w:sz="0" w:space="0" w:color="auto"/>
          </w:divBdr>
          <w:divsChild>
            <w:div w:id="1489201833">
              <w:marLeft w:val="0"/>
              <w:marRight w:val="0"/>
              <w:marTop w:val="0"/>
              <w:marBottom w:val="0"/>
              <w:divBdr>
                <w:top w:val="none" w:sz="0" w:space="0" w:color="auto"/>
                <w:left w:val="none" w:sz="0" w:space="0" w:color="auto"/>
                <w:bottom w:val="none" w:sz="0" w:space="0" w:color="auto"/>
                <w:right w:val="none" w:sz="0" w:space="0" w:color="auto"/>
              </w:divBdr>
              <w:divsChild>
                <w:div w:id="1699113507">
                  <w:marLeft w:val="2928"/>
                  <w:marRight w:val="0"/>
                  <w:marTop w:val="720"/>
                  <w:marBottom w:val="0"/>
                  <w:divBdr>
                    <w:top w:val="none" w:sz="0" w:space="0" w:color="auto"/>
                    <w:left w:val="none" w:sz="0" w:space="0" w:color="auto"/>
                    <w:bottom w:val="none" w:sz="0" w:space="0" w:color="auto"/>
                    <w:right w:val="none" w:sz="0" w:space="0" w:color="auto"/>
                  </w:divBdr>
                  <w:divsChild>
                    <w:div w:id="64397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68995">
      <w:bodyDiv w:val="1"/>
      <w:marLeft w:val="0"/>
      <w:marRight w:val="0"/>
      <w:marTop w:val="0"/>
      <w:marBottom w:val="0"/>
      <w:divBdr>
        <w:top w:val="none" w:sz="0" w:space="0" w:color="auto"/>
        <w:left w:val="none" w:sz="0" w:space="0" w:color="auto"/>
        <w:bottom w:val="none" w:sz="0" w:space="0" w:color="auto"/>
        <w:right w:val="none" w:sz="0" w:space="0" w:color="auto"/>
      </w:divBdr>
    </w:div>
    <w:div w:id="1082609269">
      <w:bodyDiv w:val="1"/>
      <w:marLeft w:val="0"/>
      <w:marRight w:val="0"/>
      <w:marTop w:val="0"/>
      <w:marBottom w:val="0"/>
      <w:divBdr>
        <w:top w:val="none" w:sz="0" w:space="0" w:color="auto"/>
        <w:left w:val="none" w:sz="0" w:space="0" w:color="auto"/>
        <w:bottom w:val="none" w:sz="0" w:space="0" w:color="auto"/>
        <w:right w:val="none" w:sz="0" w:space="0" w:color="auto"/>
      </w:divBdr>
    </w:div>
    <w:div w:id="1293905151">
      <w:bodyDiv w:val="1"/>
      <w:marLeft w:val="0"/>
      <w:marRight w:val="0"/>
      <w:marTop w:val="0"/>
      <w:marBottom w:val="0"/>
      <w:divBdr>
        <w:top w:val="none" w:sz="0" w:space="0" w:color="auto"/>
        <w:left w:val="none" w:sz="0" w:space="0" w:color="auto"/>
        <w:bottom w:val="none" w:sz="0" w:space="0" w:color="auto"/>
        <w:right w:val="none" w:sz="0" w:space="0" w:color="auto"/>
      </w:divBdr>
    </w:div>
    <w:div w:id="1495798294">
      <w:bodyDiv w:val="1"/>
      <w:marLeft w:val="0"/>
      <w:marRight w:val="0"/>
      <w:marTop w:val="0"/>
      <w:marBottom w:val="0"/>
      <w:divBdr>
        <w:top w:val="none" w:sz="0" w:space="0" w:color="auto"/>
        <w:left w:val="none" w:sz="0" w:space="0" w:color="auto"/>
        <w:bottom w:val="none" w:sz="0" w:space="0" w:color="auto"/>
        <w:right w:val="none" w:sz="0" w:space="0" w:color="auto"/>
      </w:divBdr>
    </w:div>
    <w:div w:id="1585993067">
      <w:bodyDiv w:val="1"/>
      <w:marLeft w:val="0"/>
      <w:marRight w:val="0"/>
      <w:marTop w:val="0"/>
      <w:marBottom w:val="0"/>
      <w:divBdr>
        <w:top w:val="none" w:sz="0" w:space="0" w:color="auto"/>
        <w:left w:val="none" w:sz="0" w:space="0" w:color="auto"/>
        <w:bottom w:val="none" w:sz="0" w:space="0" w:color="auto"/>
        <w:right w:val="none" w:sz="0" w:space="0" w:color="auto"/>
      </w:divBdr>
    </w:div>
    <w:div w:id="1616477958">
      <w:bodyDiv w:val="1"/>
      <w:marLeft w:val="0"/>
      <w:marRight w:val="0"/>
      <w:marTop w:val="0"/>
      <w:marBottom w:val="0"/>
      <w:divBdr>
        <w:top w:val="none" w:sz="0" w:space="0" w:color="auto"/>
        <w:left w:val="none" w:sz="0" w:space="0" w:color="auto"/>
        <w:bottom w:val="none" w:sz="0" w:space="0" w:color="auto"/>
        <w:right w:val="none" w:sz="0" w:space="0" w:color="auto"/>
      </w:divBdr>
    </w:div>
    <w:div w:id="1761371249">
      <w:bodyDiv w:val="1"/>
      <w:marLeft w:val="0"/>
      <w:marRight w:val="0"/>
      <w:marTop w:val="0"/>
      <w:marBottom w:val="0"/>
      <w:divBdr>
        <w:top w:val="none" w:sz="0" w:space="0" w:color="auto"/>
        <w:left w:val="none" w:sz="0" w:space="0" w:color="auto"/>
        <w:bottom w:val="none" w:sz="0" w:space="0" w:color="auto"/>
        <w:right w:val="none" w:sz="0" w:space="0" w:color="auto"/>
      </w:divBdr>
    </w:div>
    <w:div w:id="1794785344">
      <w:bodyDiv w:val="1"/>
      <w:marLeft w:val="0"/>
      <w:marRight w:val="0"/>
      <w:marTop w:val="0"/>
      <w:marBottom w:val="0"/>
      <w:divBdr>
        <w:top w:val="none" w:sz="0" w:space="0" w:color="auto"/>
        <w:left w:val="none" w:sz="0" w:space="0" w:color="auto"/>
        <w:bottom w:val="none" w:sz="0" w:space="0" w:color="auto"/>
        <w:right w:val="none" w:sz="0" w:space="0" w:color="auto"/>
      </w:divBdr>
    </w:div>
    <w:div w:id="1794902631">
      <w:bodyDiv w:val="1"/>
      <w:marLeft w:val="0"/>
      <w:marRight w:val="0"/>
      <w:marTop w:val="0"/>
      <w:marBottom w:val="0"/>
      <w:divBdr>
        <w:top w:val="none" w:sz="0" w:space="0" w:color="auto"/>
        <w:left w:val="none" w:sz="0" w:space="0" w:color="auto"/>
        <w:bottom w:val="none" w:sz="0" w:space="0" w:color="auto"/>
        <w:right w:val="none" w:sz="0" w:space="0" w:color="auto"/>
      </w:divBdr>
    </w:div>
    <w:div w:id="1838300586">
      <w:bodyDiv w:val="1"/>
      <w:marLeft w:val="0"/>
      <w:marRight w:val="0"/>
      <w:marTop w:val="0"/>
      <w:marBottom w:val="0"/>
      <w:divBdr>
        <w:top w:val="none" w:sz="0" w:space="0" w:color="auto"/>
        <w:left w:val="none" w:sz="0" w:space="0" w:color="auto"/>
        <w:bottom w:val="none" w:sz="0" w:space="0" w:color="auto"/>
        <w:right w:val="none" w:sz="0" w:space="0" w:color="auto"/>
      </w:divBdr>
    </w:div>
    <w:div w:id="1839924586">
      <w:bodyDiv w:val="1"/>
      <w:marLeft w:val="0"/>
      <w:marRight w:val="0"/>
      <w:marTop w:val="0"/>
      <w:marBottom w:val="0"/>
      <w:divBdr>
        <w:top w:val="none" w:sz="0" w:space="0" w:color="auto"/>
        <w:left w:val="none" w:sz="0" w:space="0" w:color="auto"/>
        <w:bottom w:val="none" w:sz="0" w:space="0" w:color="auto"/>
        <w:right w:val="none" w:sz="0" w:space="0" w:color="auto"/>
      </w:divBdr>
    </w:div>
    <w:div w:id="1981378182">
      <w:bodyDiv w:val="1"/>
      <w:marLeft w:val="0"/>
      <w:marRight w:val="0"/>
      <w:marTop w:val="0"/>
      <w:marBottom w:val="0"/>
      <w:divBdr>
        <w:top w:val="none" w:sz="0" w:space="0" w:color="auto"/>
        <w:left w:val="none" w:sz="0" w:space="0" w:color="auto"/>
        <w:bottom w:val="none" w:sz="0" w:space="0" w:color="auto"/>
        <w:right w:val="none" w:sz="0" w:space="0" w:color="auto"/>
      </w:divBdr>
      <w:divsChild>
        <w:div w:id="1502894570">
          <w:marLeft w:val="0"/>
          <w:marRight w:val="0"/>
          <w:marTop w:val="0"/>
          <w:marBottom w:val="0"/>
          <w:divBdr>
            <w:top w:val="none" w:sz="0" w:space="0" w:color="auto"/>
            <w:left w:val="none" w:sz="0" w:space="0" w:color="auto"/>
            <w:bottom w:val="none" w:sz="0" w:space="0" w:color="auto"/>
            <w:right w:val="none" w:sz="0" w:space="0" w:color="auto"/>
          </w:divBdr>
          <w:divsChild>
            <w:div w:id="1604191408">
              <w:marLeft w:val="0"/>
              <w:marRight w:val="0"/>
              <w:marTop w:val="0"/>
              <w:marBottom w:val="0"/>
              <w:divBdr>
                <w:top w:val="none" w:sz="0" w:space="0" w:color="auto"/>
                <w:left w:val="none" w:sz="0" w:space="0" w:color="auto"/>
                <w:bottom w:val="none" w:sz="0" w:space="0" w:color="auto"/>
                <w:right w:val="none" w:sz="0" w:space="0" w:color="auto"/>
              </w:divBdr>
              <w:divsChild>
                <w:div w:id="1826585407">
                  <w:marLeft w:val="2928"/>
                  <w:marRight w:val="0"/>
                  <w:marTop w:val="720"/>
                  <w:marBottom w:val="0"/>
                  <w:divBdr>
                    <w:top w:val="none" w:sz="0" w:space="0" w:color="auto"/>
                    <w:left w:val="none" w:sz="0" w:space="0" w:color="auto"/>
                    <w:bottom w:val="none" w:sz="0" w:space="0" w:color="auto"/>
                    <w:right w:val="none" w:sz="0" w:space="0" w:color="auto"/>
                  </w:divBdr>
                  <w:divsChild>
                    <w:div w:id="53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817">
      <w:bodyDiv w:val="1"/>
      <w:marLeft w:val="0"/>
      <w:marRight w:val="0"/>
      <w:marTop w:val="0"/>
      <w:marBottom w:val="0"/>
      <w:divBdr>
        <w:top w:val="none" w:sz="0" w:space="0" w:color="auto"/>
        <w:left w:val="none" w:sz="0" w:space="0" w:color="auto"/>
        <w:bottom w:val="none" w:sz="0" w:space="0" w:color="auto"/>
        <w:right w:val="none" w:sz="0" w:space="0" w:color="auto"/>
      </w:divBdr>
      <w:divsChild>
        <w:div w:id="382101501">
          <w:marLeft w:val="0"/>
          <w:marRight w:val="0"/>
          <w:marTop w:val="0"/>
          <w:marBottom w:val="0"/>
          <w:divBdr>
            <w:top w:val="none" w:sz="0" w:space="0" w:color="auto"/>
            <w:left w:val="none" w:sz="0" w:space="0" w:color="auto"/>
            <w:bottom w:val="none" w:sz="0" w:space="0" w:color="auto"/>
            <w:right w:val="none" w:sz="0" w:space="0" w:color="auto"/>
          </w:divBdr>
          <w:divsChild>
            <w:div w:id="500588478">
              <w:marLeft w:val="0"/>
              <w:marRight w:val="0"/>
              <w:marTop w:val="0"/>
              <w:marBottom w:val="0"/>
              <w:divBdr>
                <w:top w:val="none" w:sz="0" w:space="0" w:color="auto"/>
                <w:left w:val="none" w:sz="0" w:space="0" w:color="auto"/>
                <w:bottom w:val="none" w:sz="0" w:space="0" w:color="auto"/>
                <w:right w:val="none" w:sz="0" w:space="0" w:color="auto"/>
              </w:divBdr>
              <w:divsChild>
                <w:div w:id="914822246">
                  <w:marLeft w:val="2928"/>
                  <w:marRight w:val="0"/>
                  <w:marTop w:val="720"/>
                  <w:marBottom w:val="0"/>
                  <w:divBdr>
                    <w:top w:val="none" w:sz="0" w:space="0" w:color="auto"/>
                    <w:left w:val="none" w:sz="0" w:space="0" w:color="auto"/>
                    <w:bottom w:val="none" w:sz="0" w:space="0" w:color="auto"/>
                    <w:right w:val="none" w:sz="0" w:space="0" w:color="auto"/>
                  </w:divBdr>
                  <w:divsChild>
                    <w:div w:id="7561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93124">
      <w:bodyDiv w:val="1"/>
      <w:marLeft w:val="0"/>
      <w:marRight w:val="0"/>
      <w:marTop w:val="0"/>
      <w:marBottom w:val="0"/>
      <w:divBdr>
        <w:top w:val="none" w:sz="0" w:space="0" w:color="auto"/>
        <w:left w:val="none" w:sz="0" w:space="0" w:color="auto"/>
        <w:bottom w:val="none" w:sz="0" w:space="0" w:color="auto"/>
        <w:right w:val="none" w:sz="0" w:space="0" w:color="auto"/>
      </w:divBdr>
    </w:div>
    <w:div w:id="2111854560">
      <w:bodyDiv w:val="1"/>
      <w:marLeft w:val="0"/>
      <w:marRight w:val="0"/>
      <w:marTop w:val="0"/>
      <w:marBottom w:val="0"/>
      <w:divBdr>
        <w:top w:val="none" w:sz="0" w:space="0" w:color="auto"/>
        <w:left w:val="none" w:sz="0" w:space="0" w:color="auto"/>
        <w:bottom w:val="none" w:sz="0" w:space="0" w:color="auto"/>
        <w:right w:val="none" w:sz="0" w:space="0" w:color="auto"/>
      </w:divBdr>
      <w:divsChild>
        <w:div w:id="1423795791">
          <w:marLeft w:val="0"/>
          <w:marRight w:val="0"/>
          <w:marTop w:val="0"/>
          <w:marBottom w:val="0"/>
          <w:divBdr>
            <w:top w:val="none" w:sz="0" w:space="0" w:color="auto"/>
            <w:left w:val="none" w:sz="0" w:space="0" w:color="auto"/>
            <w:bottom w:val="none" w:sz="0" w:space="0" w:color="auto"/>
            <w:right w:val="none" w:sz="0" w:space="0" w:color="auto"/>
          </w:divBdr>
          <w:divsChild>
            <w:div w:id="1188829835">
              <w:marLeft w:val="0"/>
              <w:marRight w:val="0"/>
              <w:marTop w:val="0"/>
              <w:marBottom w:val="0"/>
              <w:divBdr>
                <w:top w:val="none" w:sz="0" w:space="0" w:color="auto"/>
                <w:left w:val="none" w:sz="0" w:space="0" w:color="auto"/>
                <w:bottom w:val="none" w:sz="0" w:space="0" w:color="auto"/>
                <w:right w:val="none" w:sz="0" w:space="0" w:color="auto"/>
              </w:divBdr>
              <w:divsChild>
                <w:div w:id="826360448">
                  <w:marLeft w:val="2928"/>
                  <w:marRight w:val="0"/>
                  <w:marTop w:val="720"/>
                  <w:marBottom w:val="0"/>
                  <w:divBdr>
                    <w:top w:val="none" w:sz="0" w:space="0" w:color="auto"/>
                    <w:left w:val="none" w:sz="0" w:space="0" w:color="auto"/>
                    <w:bottom w:val="none" w:sz="0" w:space="0" w:color="auto"/>
                    <w:right w:val="none" w:sz="0" w:space="0" w:color="auto"/>
                  </w:divBdr>
                  <w:divsChild>
                    <w:div w:id="2349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2867">
      <w:bodyDiv w:val="1"/>
      <w:marLeft w:val="0"/>
      <w:marRight w:val="0"/>
      <w:marTop w:val="0"/>
      <w:marBottom w:val="0"/>
      <w:divBdr>
        <w:top w:val="none" w:sz="0" w:space="0" w:color="auto"/>
        <w:left w:val="none" w:sz="0" w:space="0" w:color="auto"/>
        <w:bottom w:val="none" w:sz="0" w:space="0" w:color="auto"/>
        <w:right w:val="none" w:sz="0" w:space="0" w:color="auto"/>
      </w:divBdr>
      <w:divsChild>
        <w:div w:id="1647320016">
          <w:marLeft w:val="0"/>
          <w:marRight w:val="0"/>
          <w:marTop w:val="0"/>
          <w:marBottom w:val="0"/>
          <w:divBdr>
            <w:top w:val="none" w:sz="0" w:space="0" w:color="auto"/>
            <w:left w:val="none" w:sz="0" w:space="0" w:color="auto"/>
            <w:bottom w:val="none" w:sz="0" w:space="0" w:color="auto"/>
            <w:right w:val="none" w:sz="0" w:space="0" w:color="auto"/>
          </w:divBdr>
          <w:divsChild>
            <w:div w:id="1837066854">
              <w:marLeft w:val="0"/>
              <w:marRight w:val="0"/>
              <w:marTop w:val="0"/>
              <w:marBottom w:val="0"/>
              <w:divBdr>
                <w:top w:val="none" w:sz="0" w:space="0" w:color="auto"/>
                <w:left w:val="none" w:sz="0" w:space="0" w:color="auto"/>
                <w:bottom w:val="none" w:sz="0" w:space="0" w:color="auto"/>
                <w:right w:val="none" w:sz="0" w:space="0" w:color="auto"/>
              </w:divBdr>
              <w:divsChild>
                <w:div w:id="1821188151">
                  <w:marLeft w:val="2928"/>
                  <w:marRight w:val="0"/>
                  <w:marTop w:val="720"/>
                  <w:marBottom w:val="0"/>
                  <w:divBdr>
                    <w:top w:val="none" w:sz="0" w:space="0" w:color="auto"/>
                    <w:left w:val="none" w:sz="0" w:space="0" w:color="auto"/>
                    <w:bottom w:val="none" w:sz="0" w:space="0" w:color="auto"/>
                    <w:right w:val="none" w:sz="0" w:space="0" w:color="auto"/>
                  </w:divBdr>
                  <w:divsChild>
                    <w:div w:id="9715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147083">
      <w:bodyDiv w:val="1"/>
      <w:marLeft w:val="0"/>
      <w:marRight w:val="0"/>
      <w:marTop w:val="0"/>
      <w:marBottom w:val="0"/>
      <w:divBdr>
        <w:top w:val="none" w:sz="0" w:space="0" w:color="auto"/>
        <w:left w:val="none" w:sz="0" w:space="0" w:color="auto"/>
        <w:bottom w:val="none" w:sz="0" w:space="0" w:color="auto"/>
        <w:right w:val="none" w:sz="0" w:space="0" w:color="auto"/>
      </w:divBdr>
      <w:divsChild>
        <w:div w:id="69742135">
          <w:marLeft w:val="0"/>
          <w:marRight w:val="0"/>
          <w:marTop w:val="0"/>
          <w:marBottom w:val="0"/>
          <w:divBdr>
            <w:top w:val="none" w:sz="0" w:space="0" w:color="auto"/>
            <w:left w:val="none" w:sz="0" w:space="0" w:color="auto"/>
            <w:bottom w:val="none" w:sz="0" w:space="0" w:color="auto"/>
            <w:right w:val="none" w:sz="0" w:space="0" w:color="auto"/>
          </w:divBdr>
          <w:divsChild>
            <w:div w:id="1184857837">
              <w:marLeft w:val="0"/>
              <w:marRight w:val="0"/>
              <w:marTop w:val="0"/>
              <w:marBottom w:val="0"/>
              <w:divBdr>
                <w:top w:val="none" w:sz="0" w:space="0" w:color="auto"/>
                <w:left w:val="none" w:sz="0" w:space="0" w:color="auto"/>
                <w:bottom w:val="none" w:sz="0" w:space="0" w:color="auto"/>
                <w:right w:val="none" w:sz="0" w:space="0" w:color="auto"/>
              </w:divBdr>
              <w:divsChild>
                <w:div w:id="1293056984">
                  <w:marLeft w:val="2928"/>
                  <w:marRight w:val="0"/>
                  <w:marTop w:val="720"/>
                  <w:marBottom w:val="0"/>
                  <w:divBdr>
                    <w:top w:val="none" w:sz="0" w:space="0" w:color="auto"/>
                    <w:left w:val="none" w:sz="0" w:space="0" w:color="auto"/>
                    <w:bottom w:val="none" w:sz="0" w:space="0" w:color="auto"/>
                    <w:right w:val="none" w:sz="0" w:space="0" w:color="auto"/>
                  </w:divBdr>
                  <w:divsChild>
                    <w:div w:id="1002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b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Infl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Distortions_%28economics%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Balance_of_trade" TargetMode="External"/><Relationship Id="rId4" Type="http://schemas.openxmlformats.org/officeDocument/2006/relationships/settings" Target="settings.xml"/><Relationship Id="rId9" Type="http://schemas.openxmlformats.org/officeDocument/2006/relationships/hyperlink" Target="http://en.wikipedia.org/wiki/Exchange_r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3890</Words>
  <Characters>22175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Macroeconomics ECO202    Dr</vt:lpstr>
    </vt:vector>
  </TitlesOfParts>
  <Company>EWG International</Company>
  <LinksUpToDate>false</LinksUpToDate>
  <CharactersWithSpaces>26013</CharactersWithSpaces>
  <SharedDoc>false</SharedDoc>
  <HLinks>
    <vt:vector size="30" baseType="variant">
      <vt:variant>
        <vt:i4>7733292</vt:i4>
      </vt:variant>
      <vt:variant>
        <vt:i4>12</vt:i4>
      </vt:variant>
      <vt:variant>
        <vt:i4>0</vt:i4>
      </vt:variant>
      <vt:variant>
        <vt:i4>5</vt:i4>
      </vt:variant>
      <vt:variant>
        <vt:lpwstr>http://en.wikipedia.org/wiki/Inflation</vt:lpwstr>
      </vt:variant>
      <vt:variant>
        <vt:lpwstr/>
      </vt:variant>
      <vt:variant>
        <vt:i4>852093</vt:i4>
      </vt:variant>
      <vt:variant>
        <vt:i4>9</vt:i4>
      </vt:variant>
      <vt:variant>
        <vt:i4>0</vt:i4>
      </vt:variant>
      <vt:variant>
        <vt:i4>5</vt:i4>
      </vt:variant>
      <vt:variant>
        <vt:lpwstr>http://en.wikipedia.org/wiki/Distortions_%28economics%29</vt:lpwstr>
      </vt:variant>
      <vt:variant>
        <vt:lpwstr/>
      </vt:variant>
      <vt:variant>
        <vt:i4>3932282</vt:i4>
      </vt:variant>
      <vt:variant>
        <vt:i4>6</vt:i4>
      </vt:variant>
      <vt:variant>
        <vt:i4>0</vt:i4>
      </vt:variant>
      <vt:variant>
        <vt:i4>5</vt:i4>
      </vt:variant>
      <vt:variant>
        <vt:lpwstr>http://en.wikipedia.org/wiki/Balance_of_trade</vt:lpwstr>
      </vt:variant>
      <vt:variant>
        <vt:lpwstr/>
      </vt:variant>
      <vt:variant>
        <vt:i4>4456488</vt:i4>
      </vt:variant>
      <vt:variant>
        <vt:i4>3</vt:i4>
      </vt:variant>
      <vt:variant>
        <vt:i4>0</vt:i4>
      </vt:variant>
      <vt:variant>
        <vt:i4>5</vt:i4>
      </vt:variant>
      <vt:variant>
        <vt:lpwstr>http://en.wikipedia.org/wiki/Exchange_rate</vt:lpwstr>
      </vt:variant>
      <vt:variant>
        <vt:lpwstr/>
      </vt:variant>
      <vt:variant>
        <vt:i4>1638480</vt:i4>
      </vt:variant>
      <vt:variant>
        <vt:i4>0</vt:i4>
      </vt:variant>
      <vt:variant>
        <vt:i4>0</vt:i4>
      </vt:variant>
      <vt:variant>
        <vt:i4>5</vt:i4>
      </vt:variant>
      <vt:variant>
        <vt:lpwstr>http://en.wikipedia.org/wiki/Debt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ECO202    Dr</dc:title>
  <dc:creator>Mary Habib</dc:creator>
  <cp:lastModifiedBy>Mary Habib-Tofailli</cp:lastModifiedBy>
  <cp:revision>4</cp:revision>
  <cp:lastPrinted>2010-08-17T08:11:00Z</cp:lastPrinted>
  <dcterms:created xsi:type="dcterms:W3CDTF">2013-09-23T13:32:00Z</dcterms:created>
  <dcterms:modified xsi:type="dcterms:W3CDTF">2013-09-25T13:31:00Z</dcterms:modified>
</cp:coreProperties>
</file>